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sz w:val="30"/>
          <w:szCs w:val="30"/>
        </w:rPr>
      </w:pPr>
      <w:r>
        <w:rPr>
          <w:rFonts w:hint="eastAsia" w:ascii="仿宋_GB2312" w:eastAsia="仿宋_GB2312"/>
          <w:sz w:val="30"/>
          <w:szCs w:val="30"/>
        </w:rPr>
        <w:t>附件1</w:t>
      </w:r>
    </w:p>
    <w:p>
      <w:pPr>
        <w:widowControl/>
        <w:shd w:val="clear" w:color="auto" w:fill="FFFFFF"/>
        <w:spacing w:line="420" w:lineRule="exact"/>
        <w:jc w:val="center"/>
        <w:rPr>
          <w:rFonts w:hint="eastAsia" w:ascii="方正小标宋简体" w:hAnsi="宋体" w:eastAsia="方正小标宋简体"/>
          <w:spacing w:val="-10"/>
          <w:w w:val="90"/>
          <w:sz w:val="32"/>
          <w:szCs w:val="32"/>
        </w:rPr>
      </w:pPr>
      <w:r>
        <w:rPr>
          <w:rFonts w:hint="eastAsia" w:ascii="方正小标宋简体" w:eastAsia="方正小标宋简体"/>
          <w:w w:val="90"/>
          <w:sz w:val="36"/>
          <w:szCs w:val="36"/>
        </w:rPr>
        <w:t>慈溪市公开招聘2024年中小学和幼儿园教师一类岗位</w:t>
      </w:r>
    </w:p>
    <w:p>
      <w:pPr>
        <w:widowControl/>
        <w:shd w:val="clear" w:color="auto" w:fill="FFFFFF"/>
        <w:spacing w:line="420" w:lineRule="exact"/>
        <w:jc w:val="center"/>
        <w:rPr>
          <w:rFonts w:hint="eastAsia" w:ascii="方正小标宋简体" w:eastAsia="方正小标宋简体"/>
          <w:sz w:val="36"/>
          <w:szCs w:val="36"/>
        </w:rPr>
      </w:pPr>
      <w:r>
        <w:rPr>
          <w:rFonts w:hint="eastAsia" w:ascii="方正小标宋简体" w:hAnsi="宋体" w:eastAsia="方正小标宋简体"/>
          <w:spacing w:val="-10"/>
          <w:w w:val="90"/>
          <w:sz w:val="32"/>
          <w:szCs w:val="32"/>
        </w:rPr>
        <w:t>学历学位、专业要求、户籍范围、任职资格等要求表</w:t>
      </w:r>
    </w:p>
    <w:tbl>
      <w:tblPr>
        <w:tblStyle w:val="4"/>
        <w:tblW w:w="9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8"/>
        <w:gridCol w:w="639"/>
        <w:gridCol w:w="644"/>
        <w:gridCol w:w="3311"/>
        <w:gridCol w:w="1620"/>
        <w:gridCol w:w="22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blHeader/>
          <w:jc w:val="center"/>
        </w:trPr>
        <w:tc>
          <w:tcPr>
            <w:tcW w:w="648"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岗位编号</w:t>
            </w:r>
          </w:p>
        </w:tc>
        <w:tc>
          <w:tcPr>
            <w:tcW w:w="639" w:type="dxa"/>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招聘岗位</w:t>
            </w:r>
          </w:p>
        </w:tc>
        <w:tc>
          <w:tcPr>
            <w:tcW w:w="644"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招聘指标</w:t>
            </w:r>
          </w:p>
        </w:tc>
        <w:tc>
          <w:tcPr>
            <w:tcW w:w="331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招聘专业及学历 （学位）要求</w:t>
            </w:r>
          </w:p>
        </w:tc>
        <w:tc>
          <w:tcPr>
            <w:tcW w:w="1620" w:type="dxa"/>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户籍范围</w:t>
            </w:r>
          </w:p>
        </w:tc>
        <w:tc>
          <w:tcPr>
            <w:tcW w:w="2223" w:type="dxa"/>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其他资格条件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7" w:hRule="atLeast"/>
          <w:jc w:val="center"/>
        </w:trPr>
        <w:tc>
          <w:tcPr>
            <w:tcW w:w="648" w:type="dxa"/>
            <w:shd w:val="clear" w:color="auto" w:fill="FFFFFF"/>
            <w:noWrap w:val="0"/>
            <w:vAlign w:val="center"/>
          </w:tcPr>
          <w:p>
            <w:pPr>
              <w:pStyle w:val="3"/>
              <w:spacing w:before="0" w:beforeAutospacing="0" w:after="0" w:afterAutospacing="0"/>
              <w:jc w:val="center"/>
              <w:rPr>
                <w:rFonts w:hint="eastAsia"/>
                <w:sz w:val="20"/>
                <w:szCs w:val="20"/>
              </w:rPr>
            </w:pPr>
            <w:r>
              <w:rPr>
                <w:rFonts w:hint="eastAsia"/>
                <w:sz w:val="20"/>
                <w:szCs w:val="20"/>
              </w:rPr>
              <w:t>301</w:t>
            </w:r>
          </w:p>
        </w:tc>
        <w:tc>
          <w:tcPr>
            <w:tcW w:w="639" w:type="dxa"/>
            <w:shd w:val="clear" w:color="auto" w:fill="FFFFFF"/>
            <w:noWrap w:val="0"/>
            <w:vAlign w:val="center"/>
          </w:tcPr>
          <w:p>
            <w:pPr>
              <w:pStyle w:val="3"/>
              <w:spacing w:before="0" w:beforeAutospacing="0" w:after="0" w:afterAutospacing="0"/>
              <w:jc w:val="center"/>
              <w:rPr>
                <w:sz w:val="20"/>
                <w:szCs w:val="20"/>
              </w:rPr>
            </w:pPr>
            <w:r>
              <w:rPr>
                <w:rFonts w:hint="eastAsia"/>
                <w:sz w:val="20"/>
                <w:szCs w:val="20"/>
              </w:rPr>
              <w:t>高中语文</w:t>
            </w:r>
          </w:p>
        </w:tc>
        <w:tc>
          <w:tcPr>
            <w:tcW w:w="644" w:type="dxa"/>
            <w:shd w:val="clear" w:color="auto" w:fill="auto"/>
            <w:noWrap w:val="0"/>
            <w:vAlign w:val="center"/>
          </w:tcPr>
          <w:p>
            <w:pPr>
              <w:spacing w:line="280" w:lineRule="exact"/>
              <w:jc w:val="center"/>
              <w:rPr>
                <w:rFonts w:hint="eastAsia" w:ascii="宋体" w:hAnsi="宋体"/>
                <w:sz w:val="20"/>
                <w:szCs w:val="20"/>
              </w:rPr>
            </w:pPr>
            <w:r>
              <w:rPr>
                <w:rFonts w:hint="eastAsia" w:ascii="宋体" w:hAnsi="宋体"/>
                <w:sz w:val="20"/>
                <w:szCs w:val="20"/>
              </w:rPr>
              <w:t>1</w:t>
            </w:r>
          </w:p>
        </w:tc>
        <w:tc>
          <w:tcPr>
            <w:tcW w:w="3311" w:type="dxa"/>
            <w:shd w:val="clear" w:color="auto" w:fill="auto"/>
            <w:noWrap w:val="0"/>
            <w:vAlign w:val="center"/>
          </w:tcPr>
          <w:p>
            <w:pPr>
              <w:spacing w:line="280" w:lineRule="exact"/>
              <w:rPr>
                <w:rFonts w:hint="eastAsia" w:ascii="宋体" w:hAnsi="宋体"/>
                <w:sz w:val="20"/>
                <w:szCs w:val="20"/>
              </w:rPr>
            </w:pPr>
            <w:r>
              <w:rPr>
                <w:rFonts w:hint="eastAsia" w:ascii="宋体" w:hAnsi="宋体"/>
                <w:sz w:val="20"/>
                <w:szCs w:val="20"/>
              </w:rPr>
              <w:t>学历（学位）：本科及以上学历，学士及以上学位；</w:t>
            </w:r>
          </w:p>
          <w:p>
            <w:pPr>
              <w:spacing w:line="280" w:lineRule="exact"/>
              <w:rPr>
                <w:rFonts w:hint="eastAsia" w:ascii="宋体" w:hAnsi="宋体"/>
                <w:sz w:val="20"/>
                <w:szCs w:val="20"/>
              </w:rPr>
            </w:pPr>
            <w:r>
              <w:rPr>
                <w:rFonts w:hint="eastAsia" w:ascii="宋体" w:hAnsi="宋体"/>
                <w:sz w:val="20"/>
                <w:szCs w:val="20"/>
              </w:rPr>
              <w:t>专业要求：</w:t>
            </w:r>
          </w:p>
          <w:p>
            <w:pPr>
              <w:spacing w:line="280" w:lineRule="exact"/>
              <w:rPr>
                <w:rFonts w:hint="eastAsia" w:ascii="宋体" w:hAnsi="宋体"/>
                <w:sz w:val="20"/>
                <w:szCs w:val="20"/>
              </w:rPr>
            </w:pPr>
            <w:r>
              <w:rPr>
                <w:rFonts w:hint="eastAsia" w:ascii="宋体" w:hAnsi="宋体"/>
                <w:sz w:val="20"/>
                <w:szCs w:val="20"/>
              </w:rPr>
              <w:t>1．本科专业：中国语言文学类</w:t>
            </w:r>
          </w:p>
          <w:p>
            <w:pPr>
              <w:spacing w:line="280" w:lineRule="exact"/>
              <w:rPr>
                <w:rFonts w:hint="eastAsia" w:ascii="宋体" w:hAnsi="宋体"/>
                <w:sz w:val="20"/>
                <w:szCs w:val="20"/>
              </w:rPr>
            </w:pPr>
            <w:r>
              <w:rPr>
                <w:rFonts w:hint="eastAsia" w:ascii="宋体" w:hAnsi="宋体"/>
                <w:sz w:val="20"/>
                <w:szCs w:val="20"/>
              </w:rPr>
              <w:t>2．研究生专业：中国语言文学(一级学科及其二级学科)、课程与教学论（语文）、学科教学（</w:t>
            </w:r>
            <w:bookmarkStart w:id="10" w:name="_GoBack"/>
            <w:bookmarkEnd w:id="10"/>
            <w:r>
              <w:rPr>
                <w:rFonts w:hint="eastAsia" w:ascii="宋体" w:hAnsi="宋体"/>
                <w:sz w:val="20"/>
                <w:szCs w:val="20"/>
              </w:rPr>
              <w:t>语文）。</w:t>
            </w:r>
          </w:p>
        </w:tc>
        <w:tc>
          <w:tcPr>
            <w:tcW w:w="1620" w:type="dxa"/>
            <w:shd w:val="clear" w:color="auto" w:fill="FFFFFF"/>
            <w:noWrap w:val="0"/>
            <w:vAlign w:val="center"/>
          </w:tcPr>
          <w:p>
            <w:pPr>
              <w:spacing w:line="280" w:lineRule="exact"/>
              <w:jc w:val="center"/>
              <w:rPr>
                <w:rFonts w:hint="eastAsia" w:ascii="宋体" w:hAnsi="宋体"/>
                <w:sz w:val="20"/>
                <w:szCs w:val="20"/>
              </w:rPr>
            </w:pPr>
            <w:r>
              <w:rPr>
                <w:rFonts w:hint="eastAsia" w:ascii="宋体" w:hAnsi="宋体"/>
                <w:sz w:val="20"/>
                <w:szCs w:val="20"/>
              </w:rPr>
              <w:t>浙江省户籍（含高考时浙江省学籍或高考时浙江省生源（生源指经高考被高校录取时户口所在地，下同））户籍入户截止时间为2024年4月9日。</w:t>
            </w:r>
          </w:p>
        </w:tc>
        <w:tc>
          <w:tcPr>
            <w:tcW w:w="2223" w:type="dxa"/>
            <w:noWrap w:val="0"/>
            <w:vAlign w:val="center"/>
          </w:tcPr>
          <w:p>
            <w:pPr>
              <w:pStyle w:val="3"/>
              <w:spacing w:before="0" w:beforeAutospacing="0" w:after="0" w:afterAutospacing="0" w:line="280" w:lineRule="exact"/>
              <w:jc w:val="center"/>
              <w:rPr>
                <w:rFonts w:hint="eastAsia"/>
                <w:sz w:val="20"/>
                <w:szCs w:val="20"/>
              </w:rPr>
            </w:pPr>
            <w:r>
              <w:rPr>
                <w:sz w:val="20"/>
                <w:szCs w:val="20"/>
              </w:rPr>
              <w:t>普</w:t>
            </w:r>
            <w:r>
              <w:rPr>
                <w:rFonts w:hint="eastAsia"/>
                <w:sz w:val="20"/>
                <w:szCs w:val="20"/>
              </w:rPr>
              <w:t>通高校应届毕业生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7" w:hRule="atLeast"/>
          <w:jc w:val="center"/>
        </w:trPr>
        <w:tc>
          <w:tcPr>
            <w:tcW w:w="648" w:type="dxa"/>
            <w:shd w:val="clear" w:color="auto" w:fill="FFFFFF"/>
            <w:noWrap w:val="0"/>
            <w:vAlign w:val="center"/>
          </w:tcPr>
          <w:p>
            <w:pPr>
              <w:pStyle w:val="3"/>
              <w:spacing w:before="0" w:beforeAutospacing="0" w:after="0" w:afterAutospacing="0"/>
              <w:jc w:val="center"/>
              <w:rPr>
                <w:rFonts w:hint="eastAsia"/>
                <w:sz w:val="20"/>
                <w:szCs w:val="20"/>
              </w:rPr>
            </w:pPr>
            <w:r>
              <w:rPr>
                <w:rFonts w:hint="eastAsia"/>
                <w:sz w:val="20"/>
                <w:szCs w:val="20"/>
              </w:rPr>
              <w:t>302</w:t>
            </w:r>
          </w:p>
        </w:tc>
        <w:tc>
          <w:tcPr>
            <w:tcW w:w="639" w:type="dxa"/>
            <w:shd w:val="clear" w:color="auto" w:fill="FFFFFF"/>
            <w:noWrap w:val="0"/>
            <w:vAlign w:val="center"/>
          </w:tcPr>
          <w:p>
            <w:pPr>
              <w:pStyle w:val="3"/>
              <w:spacing w:before="0" w:beforeAutospacing="0" w:after="0" w:afterAutospacing="0"/>
              <w:jc w:val="center"/>
              <w:rPr>
                <w:rFonts w:hint="eastAsia"/>
                <w:sz w:val="20"/>
                <w:szCs w:val="20"/>
              </w:rPr>
            </w:pPr>
            <w:r>
              <w:rPr>
                <w:rFonts w:hint="eastAsia"/>
                <w:sz w:val="20"/>
                <w:szCs w:val="20"/>
              </w:rPr>
              <w:t>高中数学</w:t>
            </w:r>
          </w:p>
        </w:tc>
        <w:tc>
          <w:tcPr>
            <w:tcW w:w="644" w:type="dxa"/>
            <w:shd w:val="clear" w:color="auto" w:fill="auto"/>
            <w:noWrap w:val="0"/>
            <w:vAlign w:val="center"/>
          </w:tcPr>
          <w:p>
            <w:pPr>
              <w:spacing w:line="280" w:lineRule="exact"/>
              <w:jc w:val="center"/>
              <w:rPr>
                <w:rFonts w:hint="eastAsia" w:ascii="宋体" w:hAnsi="宋体"/>
                <w:sz w:val="20"/>
                <w:szCs w:val="20"/>
              </w:rPr>
            </w:pPr>
            <w:r>
              <w:rPr>
                <w:rFonts w:hint="eastAsia" w:ascii="宋体" w:hAnsi="宋体"/>
                <w:sz w:val="20"/>
                <w:szCs w:val="20"/>
              </w:rPr>
              <w:t>2</w:t>
            </w:r>
          </w:p>
        </w:tc>
        <w:tc>
          <w:tcPr>
            <w:tcW w:w="3311" w:type="dxa"/>
            <w:shd w:val="clear" w:color="auto" w:fill="auto"/>
            <w:noWrap w:val="0"/>
            <w:vAlign w:val="center"/>
          </w:tcPr>
          <w:p>
            <w:pPr>
              <w:spacing w:line="280" w:lineRule="exact"/>
              <w:rPr>
                <w:rFonts w:hint="eastAsia" w:ascii="宋体" w:hAnsi="宋体"/>
                <w:sz w:val="20"/>
                <w:szCs w:val="20"/>
              </w:rPr>
            </w:pPr>
            <w:r>
              <w:rPr>
                <w:rFonts w:hint="eastAsia" w:ascii="宋体" w:hAnsi="宋体"/>
                <w:sz w:val="20"/>
                <w:szCs w:val="20"/>
              </w:rPr>
              <w:t>学历（学位）：本科及以上学历，学士及以上学位；</w:t>
            </w:r>
          </w:p>
          <w:p>
            <w:pPr>
              <w:spacing w:line="280" w:lineRule="exact"/>
              <w:rPr>
                <w:rFonts w:hint="eastAsia" w:ascii="宋体" w:hAnsi="宋体"/>
                <w:sz w:val="20"/>
                <w:szCs w:val="20"/>
              </w:rPr>
            </w:pPr>
            <w:r>
              <w:rPr>
                <w:rFonts w:hint="eastAsia" w:ascii="宋体" w:hAnsi="宋体"/>
                <w:sz w:val="20"/>
                <w:szCs w:val="20"/>
              </w:rPr>
              <w:t>专业要求：</w:t>
            </w:r>
          </w:p>
          <w:p>
            <w:pPr>
              <w:spacing w:line="280" w:lineRule="exact"/>
              <w:rPr>
                <w:rFonts w:hint="eastAsia" w:ascii="宋体" w:hAnsi="宋体"/>
                <w:sz w:val="20"/>
                <w:szCs w:val="20"/>
              </w:rPr>
            </w:pPr>
            <w:r>
              <w:rPr>
                <w:rFonts w:hint="eastAsia" w:ascii="宋体" w:hAnsi="宋体"/>
                <w:sz w:val="20"/>
                <w:szCs w:val="20"/>
              </w:rPr>
              <w:t>1．本科专业要求：数学类；统计学类</w:t>
            </w:r>
          </w:p>
          <w:p>
            <w:pPr>
              <w:spacing w:line="280" w:lineRule="exact"/>
              <w:rPr>
                <w:rFonts w:hint="eastAsia" w:ascii="宋体" w:hAnsi="宋体"/>
                <w:sz w:val="20"/>
                <w:szCs w:val="20"/>
              </w:rPr>
            </w:pPr>
            <w:r>
              <w:rPr>
                <w:rFonts w:hint="eastAsia" w:ascii="宋体" w:hAnsi="宋体"/>
                <w:sz w:val="20"/>
                <w:szCs w:val="20"/>
              </w:rPr>
              <w:t>2．研究生专业：数学（一级学科及其二级学科）、统计学（一级学科及其二级学科）、课程与教学论（数学）、学科教学（数学）。</w:t>
            </w:r>
          </w:p>
        </w:tc>
        <w:tc>
          <w:tcPr>
            <w:tcW w:w="1620" w:type="dxa"/>
            <w:shd w:val="clear" w:color="auto" w:fill="FFFFFF"/>
            <w:noWrap w:val="0"/>
            <w:vAlign w:val="center"/>
          </w:tcPr>
          <w:p>
            <w:pPr>
              <w:spacing w:line="280" w:lineRule="exact"/>
              <w:jc w:val="center"/>
              <w:rPr>
                <w:rFonts w:hint="eastAsia" w:ascii="宋体" w:hAnsi="宋体"/>
                <w:sz w:val="20"/>
                <w:szCs w:val="20"/>
              </w:rPr>
            </w:pPr>
            <w:r>
              <w:rPr>
                <w:rFonts w:hint="eastAsia" w:ascii="宋体" w:hAnsi="宋体"/>
                <w:sz w:val="20"/>
                <w:szCs w:val="20"/>
              </w:rPr>
              <w:t>浙江省户籍（含高考时浙江省学籍或高考时浙江省生源）户籍入户截止时间为2024年4月9日。</w:t>
            </w:r>
          </w:p>
        </w:tc>
        <w:tc>
          <w:tcPr>
            <w:tcW w:w="2223" w:type="dxa"/>
            <w:noWrap w:val="0"/>
            <w:vAlign w:val="center"/>
          </w:tcPr>
          <w:p>
            <w:pPr>
              <w:pStyle w:val="3"/>
              <w:spacing w:before="0" w:beforeAutospacing="0" w:after="0" w:afterAutospacing="0" w:line="280" w:lineRule="exact"/>
              <w:jc w:val="center"/>
              <w:rPr>
                <w:rFonts w:hint="eastAsia"/>
                <w:sz w:val="20"/>
                <w:szCs w:val="20"/>
              </w:rPr>
            </w:pPr>
            <w:r>
              <w:rPr>
                <w:sz w:val="20"/>
                <w:szCs w:val="20"/>
              </w:rPr>
              <w:t>普</w:t>
            </w:r>
            <w:r>
              <w:rPr>
                <w:rFonts w:hint="eastAsia"/>
                <w:sz w:val="20"/>
                <w:szCs w:val="20"/>
              </w:rPr>
              <w:t>通高校应届毕业生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8" w:hRule="atLeast"/>
          <w:jc w:val="center"/>
        </w:trPr>
        <w:tc>
          <w:tcPr>
            <w:tcW w:w="648" w:type="dxa"/>
            <w:shd w:val="clear" w:color="auto" w:fill="FFFFFF"/>
            <w:noWrap w:val="0"/>
            <w:vAlign w:val="center"/>
          </w:tcPr>
          <w:p>
            <w:pPr>
              <w:pStyle w:val="3"/>
              <w:spacing w:before="0" w:beforeAutospacing="0" w:after="0" w:afterAutospacing="0"/>
              <w:jc w:val="center"/>
              <w:rPr>
                <w:rFonts w:hint="eastAsia"/>
                <w:sz w:val="20"/>
                <w:szCs w:val="20"/>
              </w:rPr>
            </w:pPr>
            <w:r>
              <w:rPr>
                <w:rFonts w:hint="eastAsia"/>
                <w:sz w:val="20"/>
                <w:szCs w:val="20"/>
              </w:rPr>
              <w:t>303</w:t>
            </w:r>
          </w:p>
        </w:tc>
        <w:tc>
          <w:tcPr>
            <w:tcW w:w="639" w:type="dxa"/>
            <w:shd w:val="clear" w:color="auto" w:fill="FFFFFF"/>
            <w:noWrap w:val="0"/>
            <w:vAlign w:val="center"/>
          </w:tcPr>
          <w:p>
            <w:pPr>
              <w:pStyle w:val="3"/>
              <w:spacing w:before="0" w:beforeAutospacing="0" w:after="0" w:afterAutospacing="0"/>
              <w:jc w:val="center"/>
              <w:rPr>
                <w:rFonts w:hint="eastAsia"/>
                <w:sz w:val="20"/>
                <w:szCs w:val="20"/>
              </w:rPr>
            </w:pPr>
            <w:r>
              <w:rPr>
                <w:rFonts w:hint="eastAsia"/>
                <w:sz w:val="20"/>
                <w:szCs w:val="20"/>
              </w:rPr>
              <w:t>高中物理</w:t>
            </w:r>
          </w:p>
        </w:tc>
        <w:tc>
          <w:tcPr>
            <w:tcW w:w="644" w:type="dxa"/>
            <w:shd w:val="clear" w:color="auto" w:fill="auto"/>
            <w:noWrap w:val="0"/>
            <w:vAlign w:val="center"/>
          </w:tcPr>
          <w:p>
            <w:pPr>
              <w:spacing w:line="280" w:lineRule="exact"/>
              <w:jc w:val="center"/>
              <w:rPr>
                <w:rFonts w:hint="eastAsia" w:ascii="宋体" w:hAnsi="宋体"/>
                <w:sz w:val="20"/>
                <w:szCs w:val="20"/>
              </w:rPr>
            </w:pPr>
            <w:r>
              <w:rPr>
                <w:rFonts w:hint="eastAsia" w:ascii="宋体" w:hAnsi="宋体"/>
                <w:sz w:val="20"/>
                <w:szCs w:val="20"/>
              </w:rPr>
              <w:t>2</w:t>
            </w:r>
          </w:p>
        </w:tc>
        <w:tc>
          <w:tcPr>
            <w:tcW w:w="3311" w:type="dxa"/>
            <w:shd w:val="clear" w:color="auto" w:fill="auto"/>
            <w:noWrap w:val="0"/>
            <w:vAlign w:val="center"/>
          </w:tcPr>
          <w:p>
            <w:pPr>
              <w:spacing w:line="280" w:lineRule="exact"/>
              <w:rPr>
                <w:rFonts w:hint="eastAsia" w:ascii="宋体" w:hAnsi="宋体"/>
                <w:sz w:val="20"/>
                <w:szCs w:val="20"/>
              </w:rPr>
            </w:pPr>
            <w:r>
              <w:rPr>
                <w:rFonts w:hint="eastAsia" w:ascii="宋体" w:hAnsi="宋体"/>
                <w:sz w:val="20"/>
                <w:szCs w:val="20"/>
              </w:rPr>
              <w:t>学历（学位）：研究生学历，硕士及以上学位；高级教师或物理竞赛教练（具有作为主教练辅导学生获得全国联赛省级赛区一等奖的经历），可放宽到本科学历、学士学位；</w:t>
            </w:r>
          </w:p>
          <w:p>
            <w:pPr>
              <w:spacing w:line="280" w:lineRule="exact"/>
              <w:rPr>
                <w:rFonts w:hint="eastAsia" w:ascii="宋体" w:hAnsi="宋体"/>
                <w:sz w:val="20"/>
                <w:szCs w:val="20"/>
              </w:rPr>
            </w:pPr>
            <w:r>
              <w:rPr>
                <w:rFonts w:hint="eastAsia" w:ascii="宋体" w:hAnsi="宋体"/>
                <w:sz w:val="20"/>
                <w:szCs w:val="20"/>
              </w:rPr>
              <w:t>专业要求：</w:t>
            </w:r>
          </w:p>
          <w:p>
            <w:pPr>
              <w:spacing w:line="280" w:lineRule="exact"/>
              <w:rPr>
                <w:rFonts w:hint="eastAsia" w:ascii="宋体" w:hAnsi="宋体"/>
                <w:sz w:val="20"/>
                <w:szCs w:val="20"/>
              </w:rPr>
            </w:pPr>
            <w:r>
              <w:rPr>
                <w:rFonts w:hint="eastAsia" w:ascii="宋体" w:hAnsi="宋体"/>
                <w:sz w:val="20"/>
                <w:szCs w:val="20"/>
              </w:rPr>
              <w:t>1．本科专业：物理学类；</w:t>
            </w:r>
          </w:p>
          <w:p>
            <w:pPr>
              <w:spacing w:line="280" w:lineRule="exact"/>
              <w:rPr>
                <w:rFonts w:hint="eastAsia" w:ascii="宋体" w:hAnsi="宋体"/>
                <w:sz w:val="20"/>
                <w:szCs w:val="20"/>
              </w:rPr>
            </w:pPr>
            <w:r>
              <w:rPr>
                <w:rFonts w:hint="eastAsia" w:ascii="宋体" w:hAnsi="宋体"/>
                <w:sz w:val="20"/>
                <w:szCs w:val="20"/>
              </w:rPr>
              <w:t>2．研究生专业：物理学（一级学科及其二级学科）、课程与教学论（物理）、学科教学（物理）。</w:t>
            </w:r>
          </w:p>
        </w:tc>
        <w:tc>
          <w:tcPr>
            <w:tcW w:w="1620" w:type="dxa"/>
            <w:shd w:val="clear" w:color="auto" w:fill="FFFFFF"/>
            <w:noWrap w:val="0"/>
            <w:vAlign w:val="center"/>
          </w:tcPr>
          <w:p>
            <w:pPr>
              <w:spacing w:line="280" w:lineRule="exact"/>
              <w:jc w:val="center"/>
              <w:rPr>
                <w:rFonts w:ascii="宋体" w:hAnsi="宋体"/>
                <w:sz w:val="20"/>
                <w:szCs w:val="20"/>
              </w:rPr>
            </w:pPr>
            <w:r>
              <w:rPr>
                <w:rFonts w:hint="eastAsia" w:ascii="宋体" w:hAnsi="宋体"/>
                <w:sz w:val="20"/>
                <w:szCs w:val="20"/>
              </w:rPr>
              <w:t>全国</w:t>
            </w:r>
          </w:p>
        </w:tc>
        <w:tc>
          <w:tcPr>
            <w:tcW w:w="2223" w:type="dxa"/>
            <w:noWrap w:val="0"/>
            <w:vAlign w:val="center"/>
          </w:tcPr>
          <w:p>
            <w:pPr>
              <w:widowControl/>
              <w:spacing w:line="280" w:lineRule="exact"/>
              <w:rPr>
                <w:rFonts w:hint="eastAsia" w:ascii="宋体" w:hAnsi="宋体" w:cs="宋体"/>
                <w:kern w:val="0"/>
                <w:sz w:val="20"/>
                <w:szCs w:val="20"/>
              </w:rPr>
            </w:pPr>
            <w:r>
              <w:rPr>
                <w:rFonts w:hint="eastAsia" w:ascii="宋体" w:hAnsi="宋体" w:cs="宋体"/>
                <w:kern w:val="0"/>
                <w:sz w:val="20"/>
                <w:szCs w:val="20"/>
              </w:rPr>
              <w:t>符合下列条件之一：</w:t>
            </w:r>
          </w:p>
          <w:p>
            <w:pPr>
              <w:widowControl/>
              <w:spacing w:line="280" w:lineRule="exact"/>
              <w:rPr>
                <w:rFonts w:hint="eastAsia" w:ascii="宋体" w:hAnsi="宋体" w:cs="宋体"/>
                <w:kern w:val="0"/>
                <w:sz w:val="20"/>
                <w:szCs w:val="20"/>
              </w:rPr>
            </w:pPr>
            <w:r>
              <w:rPr>
                <w:rFonts w:hint="eastAsia" w:ascii="宋体" w:hAnsi="宋体" w:cs="宋体"/>
                <w:kern w:val="0"/>
                <w:sz w:val="20"/>
                <w:szCs w:val="20"/>
              </w:rPr>
              <w:t>1．普通高校应届毕业生；</w:t>
            </w:r>
          </w:p>
          <w:p>
            <w:pPr>
              <w:widowControl/>
              <w:spacing w:line="280" w:lineRule="exact"/>
              <w:rPr>
                <w:rFonts w:hint="eastAsia" w:ascii="宋体" w:hAnsi="宋体" w:cs="宋体"/>
                <w:kern w:val="0"/>
                <w:sz w:val="20"/>
                <w:szCs w:val="20"/>
              </w:rPr>
            </w:pPr>
            <w:r>
              <w:rPr>
                <w:rFonts w:hint="eastAsia" w:ascii="宋体" w:hAnsi="宋体" w:cs="宋体"/>
                <w:kern w:val="0"/>
                <w:sz w:val="20"/>
                <w:szCs w:val="20"/>
              </w:rPr>
              <w:t>2．有相应教师资格证书(其中物理竞赛教练教师资格证暂不作要求），1989年1月1日以后出生。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304</w:t>
            </w:r>
          </w:p>
        </w:tc>
        <w:tc>
          <w:tcPr>
            <w:tcW w:w="639" w:type="dxa"/>
            <w:shd w:val="clear" w:color="auto" w:fill="FFFFFF"/>
            <w:noWrap w:val="0"/>
            <w:vAlign w:val="center"/>
          </w:tcPr>
          <w:p>
            <w:pPr>
              <w:jc w:val="center"/>
              <w:rPr>
                <w:rFonts w:ascii="宋体" w:hAnsi="宋体"/>
                <w:sz w:val="20"/>
                <w:szCs w:val="20"/>
              </w:rPr>
            </w:pPr>
            <w:r>
              <w:rPr>
                <w:rFonts w:hint="eastAsia" w:ascii="宋体" w:hAnsi="宋体"/>
                <w:sz w:val="20"/>
                <w:szCs w:val="20"/>
              </w:rPr>
              <w:t>高中体育</w:t>
            </w:r>
          </w:p>
        </w:tc>
        <w:tc>
          <w:tcPr>
            <w:tcW w:w="644" w:type="dxa"/>
            <w:shd w:val="clear" w:color="auto" w:fill="auto"/>
            <w:noWrap w:val="0"/>
            <w:vAlign w:val="center"/>
          </w:tcPr>
          <w:p>
            <w:pPr>
              <w:spacing w:line="280" w:lineRule="exact"/>
              <w:jc w:val="center"/>
              <w:rPr>
                <w:rFonts w:hint="eastAsia" w:ascii="宋体" w:hAnsi="宋体"/>
                <w:sz w:val="20"/>
                <w:szCs w:val="20"/>
              </w:rPr>
            </w:pPr>
            <w:r>
              <w:rPr>
                <w:rFonts w:hint="eastAsia" w:ascii="宋体" w:hAnsi="宋体"/>
                <w:sz w:val="20"/>
                <w:szCs w:val="20"/>
              </w:rPr>
              <w:t>2</w:t>
            </w:r>
          </w:p>
        </w:tc>
        <w:tc>
          <w:tcPr>
            <w:tcW w:w="3311" w:type="dxa"/>
            <w:shd w:val="clear" w:color="auto" w:fill="auto"/>
            <w:noWrap w:val="0"/>
            <w:vAlign w:val="center"/>
          </w:tcPr>
          <w:p>
            <w:pPr>
              <w:spacing w:line="280" w:lineRule="exact"/>
              <w:rPr>
                <w:rFonts w:hint="eastAsia" w:ascii="宋体" w:hAnsi="宋体"/>
                <w:sz w:val="20"/>
                <w:szCs w:val="20"/>
              </w:rPr>
            </w:pPr>
            <w:r>
              <w:rPr>
                <w:rFonts w:hint="eastAsia" w:ascii="宋体" w:hAnsi="宋体"/>
                <w:sz w:val="20"/>
                <w:szCs w:val="20"/>
              </w:rPr>
              <w:t>学历（学位）：研究生学历，硕士及以上学位；</w:t>
            </w:r>
          </w:p>
          <w:p>
            <w:pPr>
              <w:spacing w:line="280" w:lineRule="exact"/>
              <w:rPr>
                <w:rFonts w:hint="eastAsia" w:ascii="宋体" w:hAnsi="宋体"/>
                <w:sz w:val="20"/>
                <w:szCs w:val="20"/>
              </w:rPr>
            </w:pPr>
            <w:r>
              <w:rPr>
                <w:rFonts w:hint="eastAsia" w:ascii="宋体" w:hAnsi="宋体"/>
                <w:sz w:val="20"/>
                <w:szCs w:val="20"/>
              </w:rPr>
              <w:t>专业要求：</w:t>
            </w:r>
          </w:p>
          <w:p>
            <w:pPr>
              <w:spacing w:line="280" w:lineRule="exact"/>
              <w:rPr>
                <w:rFonts w:hint="eastAsia" w:ascii="宋体" w:hAnsi="宋体"/>
                <w:sz w:val="20"/>
                <w:szCs w:val="20"/>
              </w:rPr>
            </w:pPr>
            <w:r>
              <w:rPr>
                <w:rFonts w:hint="eastAsia" w:ascii="宋体" w:hAnsi="宋体"/>
                <w:sz w:val="20"/>
                <w:szCs w:val="20"/>
              </w:rPr>
              <w:t>1．本科专业：体育学类；</w:t>
            </w:r>
          </w:p>
          <w:p>
            <w:pPr>
              <w:spacing w:line="280" w:lineRule="exact"/>
              <w:rPr>
                <w:rFonts w:ascii="宋体" w:hAnsi="宋体"/>
                <w:sz w:val="20"/>
                <w:szCs w:val="20"/>
              </w:rPr>
            </w:pPr>
            <w:r>
              <w:rPr>
                <w:rFonts w:hint="eastAsia" w:ascii="宋体" w:hAnsi="宋体"/>
                <w:sz w:val="20"/>
                <w:szCs w:val="20"/>
              </w:rPr>
              <w:t>2．研究生专业：体育教育学、运动训练、体育教学与训练学、学科教学（体育）</w:t>
            </w:r>
          </w:p>
        </w:tc>
        <w:tc>
          <w:tcPr>
            <w:tcW w:w="1620" w:type="dxa"/>
            <w:shd w:val="clear" w:color="auto" w:fill="FFFFFF"/>
            <w:noWrap w:val="0"/>
            <w:vAlign w:val="center"/>
          </w:tcPr>
          <w:p>
            <w:pPr>
              <w:pStyle w:val="3"/>
              <w:spacing w:before="0" w:beforeAutospacing="0" w:after="0" w:afterAutospacing="0" w:line="280" w:lineRule="exact"/>
              <w:jc w:val="center"/>
              <w:rPr>
                <w:sz w:val="20"/>
                <w:szCs w:val="20"/>
              </w:rPr>
            </w:pPr>
            <w:r>
              <w:rPr>
                <w:rFonts w:hint="eastAsia"/>
                <w:sz w:val="20"/>
                <w:szCs w:val="20"/>
              </w:rPr>
              <w:t>全国</w:t>
            </w:r>
          </w:p>
        </w:tc>
        <w:tc>
          <w:tcPr>
            <w:tcW w:w="2223" w:type="dxa"/>
            <w:noWrap w:val="0"/>
            <w:vAlign w:val="center"/>
          </w:tcPr>
          <w:p>
            <w:pPr>
              <w:widowControl/>
              <w:spacing w:line="280" w:lineRule="exact"/>
              <w:rPr>
                <w:rFonts w:hint="eastAsia" w:ascii="宋体" w:hAnsi="宋体" w:cs="宋体"/>
                <w:kern w:val="0"/>
                <w:sz w:val="20"/>
                <w:szCs w:val="20"/>
              </w:rPr>
            </w:pPr>
            <w:r>
              <w:rPr>
                <w:rFonts w:hint="eastAsia" w:ascii="宋体" w:hAnsi="宋体" w:cs="宋体"/>
                <w:kern w:val="0"/>
                <w:sz w:val="20"/>
                <w:szCs w:val="20"/>
              </w:rPr>
              <w:t>同时符合下列条件：</w:t>
            </w:r>
          </w:p>
          <w:p>
            <w:pPr>
              <w:widowControl/>
              <w:spacing w:line="280" w:lineRule="exact"/>
              <w:rPr>
                <w:rFonts w:hint="eastAsia" w:ascii="宋体" w:hAnsi="宋体" w:cs="宋体"/>
                <w:kern w:val="0"/>
                <w:sz w:val="20"/>
                <w:szCs w:val="20"/>
              </w:rPr>
            </w:pPr>
            <w:r>
              <w:rPr>
                <w:rFonts w:hint="eastAsia" w:ascii="宋体" w:hAnsi="宋体" w:cs="宋体"/>
                <w:kern w:val="0"/>
                <w:sz w:val="20"/>
                <w:szCs w:val="20"/>
              </w:rPr>
              <w:t>1．普通高校应届毕业生；</w:t>
            </w:r>
          </w:p>
          <w:p>
            <w:pPr>
              <w:pStyle w:val="3"/>
              <w:spacing w:before="0" w:beforeAutospacing="0" w:after="0" w:afterAutospacing="0" w:line="280" w:lineRule="exact"/>
              <w:jc w:val="both"/>
              <w:rPr>
                <w:rFonts w:hint="eastAsia"/>
                <w:sz w:val="20"/>
                <w:szCs w:val="20"/>
              </w:rPr>
            </w:pPr>
            <w:r>
              <w:rPr>
                <w:rFonts w:hint="eastAsia"/>
                <w:sz w:val="20"/>
                <w:szCs w:val="20"/>
              </w:rPr>
              <w:t>2．足球、排球、篮球方向须获得相应项目国家二级运动员（含）以上证书。运动训练方向的须获得国家田径二级运动员（含）以上证书。</w:t>
            </w:r>
          </w:p>
        </w:tc>
      </w:tr>
    </w:tbl>
    <w:p>
      <w:pPr>
        <w:spacing w:line="360" w:lineRule="auto"/>
        <w:rPr>
          <w:rFonts w:ascii="仿宋_GB2312" w:eastAsia="仿宋_GB2312"/>
          <w:sz w:val="30"/>
          <w:szCs w:val="30"/>
        </w:rPr>
      </w:pPr>
    </w:p>
    <w:p>
      <w:pPr>
        <w:spacing w:line="360" w:lineRule="auto"/>
        <w:rPr>
          <w:rFonts w:hint="eastAsia" w:ascii="仿宋_GB2312" w:eastAsia="仿宋_GB2312"/>
          <w:sz w:val="30"/>
          <w:szCs w:val="30"/>
        </w:rPr>
      </w:pPr>
      <w:r>
        <w:rPr>
          <w:rFonts w:ascii="仿宋_GB2312" w:eastAsia="仿宋_GB2312"/>
          <w:sz w:val="30"/>
          <w:szCs w:val="30"/>
        </w:rPr>
        <w:br w:type="page"/>
      </w:r>
      <w:r>
        <w:rPr>
          <w:rFonts w:hint="eastAsia" w:ascii="仿宋_GB2312" w:eastAsia="仿宋_GB2312"/>
          <w:sz w:val="30"/>
          <w:szCs w:val="30"/>
        </w:rPr>
        <w:t>附件2</w:t>
      </w:r>
    </w:p>
    <w:p>
      <w:pPr>
        <w:spacing w:after="468" w:afterLines="150" w:line="360" w:lineRule="auto"/>
        <w:jc w:val="center"/>
        <w:rPr>
          <w:rFonts w:hint="eastAsia" w:ascii="方正小标宋简体" w:hAnsi="宋体" w:eastAsia="方正小标宋简体" w:cs="宋体"/>
          <w:w w:val="90"/>
          <w:kern w:val="0"/>
          <w:sz w:val="36"/>
          <w:szCs w:val="36"/>
        </w:rPr>
      </w:pPr>
      <w:r>
        <w:rPr>
          <w:rFonts w:hint="eastAsia" w:ascii="方正小标宋简体" w:eastAsia="方正小标宋简体"/>
          <w:w w:val="90"/>
          <w:sz w:val="36"/>
          <w:szCs w:val="36"/>
        </w:rPr>
        <w:t>慈溪市公开招聘2024年中小学和幼儿园教师二类岗位指标</w:t>
      </w:r>
    </w:p>
    <w:tbl>
      <w:tblPr>
        <w:tblStyle w:val="4"/>
        <w:tblW w:w="83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5"/>
        <w:gridCol w:w="2378"/>
        <w:gridCol w:w="720"/>
        <w:gridCol w:w="44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blHeader/>
          <w:jc w:val="center"/>
        </w:trPr>
        <w:tc>
          <w:tcPr>
            <w:tcW w:w="725" w:type="dxa"/>
            <w:noWrap/>
            <w:vAlign w:val="center"/>
          </w:tcPr>
          <w:p>
            <w:pPr>
              <w:widowControl/>
              <w:spacing w:line="240" w:lineRule="exact"/>
              <w:jc w:val="center"/>
              <w:rPr>
                <w:rFonts w:ascii="宋体" w:hAnsi="宋体" w:cs="宋体"/>
                <w:b/>
                <w:bCs/>
                <w:kern w:val="0"/>
                <w:sz w:val="20"/>
                <w:szCs w:val="20"/>
              </w:rPr>
            </w:pPr>
            <w:bookmarkStart w:id="0" w:name="OLE_LINK9"/>
            <w:r>
              <w:rPr>
                <w:rFonts w:hint="eastAsia" w:ascii="宋体" w:hAnsi="宋体" w:cs="宋体"/>
                <w:b/>
                <w:bCs/>
                <w:kern w:val="0"/>
                <w:sz w:val="20"/>
                <w:szCs w:val="20"/>
              </w:rPr>
              <w:t>岗位编号</w:t>
            </w:r>
          </w:p>
        </w:tc>
        <w:tc>
          <w:tcPr>
            <w:tcW w:w="2378" w:type="dxa"/>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招聘岗位</w:t>
            </w:r>
          </w:p>
        </w:tc>
        <w:tc>
          <w:tcPr>
            <w:tcW w:w="720" w:type="dxa"/>
            <w:noWrap/>
            <w:vAlign w:val="center"/>
          </w:tcPr>
          <w:p>
            <w:pPr>
              <w:widowControl/>
              <w:spacing w:line="240" w:lineRule="exact"/>
              <w:jc w:val="center"/>
              <w:rPr>
                <w:rFonts w:hint="eastAsia" w:ascii="宋体" w:hAnsi="宋体" w:cs="宋体"/>
                <w:b/>
                <w:bCs/>
                <w:kern w:val="0"/>
                <w:sz w:val="20"/>
                <w:szCs w:val="20"/>
              </w:rPr>
            </w:pPr>
            <w:r>
              <w:rPr>
                <w:rFonts w:hint="eastAsia" w:ascii="宋体" w:hAnsi="宋体" w:cs="宋体"/>
                <w:b/>
                <w:bCs/>
                <w:kern w:val="0"/>
                <w:sz w:val="20"/>
                <w:szCs w:val="20"/>
              </w:rPr>
              <w:t>招聘</w:t>
            </w:r>
          </w:p>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指标</w:t>
            </w:r>
          </w:p>
        </w:tc>
        <w:tc>
          <w:tcPr>
            <w:tcW w:w="4498" w:type="dxa"/>
            <w:noWrap w:val="0"/>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招聘单位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bookmarkStart w:id="1" w:name="OLE_LINK8" w:colFirst="2" w:colLast="66"/>
            <w:bookmarkStart w:id="2" w:name="OLE_LINK1" w:colFirst="0" w:colLast="66"/>
            <w:bookmarkStart w:id="3" w:name="OLE_LINK4" w:colFirst="0" w:colLast="64"/>
            <w:bookmarkStart w:id="4" w:name="OLE_LINK3" w:colFirst="0" w:colLast="66"/>
            <w:bookmarkStart w:id="5" w:name="OLE_LINK10" w:colFirst="1" w:colLast="67"/>
            <w:bookmarkStart w:id="6" w:name="OLE_LINK2" w:colFirst="0" w:colLast="66"/>
            <w:bookmarkStart w:id="7" w:name="OLE_LINK5" w:colFirst="0" w:colLast="67"/>
            <w:r>
              <w:rPr>
                <w:rFonts w:ascii="宋体" w:hAnsi="宋体"/>
                <w:sz w:val="20"/>
                <w:szCs w:val="20"/>
              </w:rPr>
              <w:t>305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高中语文</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3</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宁波行知中等职业学校、慈溪市周巷职业高级中学、慈溪技师学院各1名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306</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高中数学</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慈溪市浒山中学、慈溪职业高级中学各1名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307</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高中英语A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慈溪市周巷职业高级中学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308</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高中英语B（招聘后流动到慈溪市慈吉中学（民办））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309</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高中政治A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慈溪市逍林中学、慈溪市三山高级中学各1名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310</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高中政治B（招聘后流动到慈溪市慈吉中学（民办））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311</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高中历史A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慈溪市龙山中学、慈溪市逍林中学各1名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312</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高中历史B（招聘后流动到慈溪市慈吉中学（民办））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313</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高中地理A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4</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慈溪市龙山中学、慈溪市逍林中学、慈溪市浒山中学、慈溪市杨贤江中学各1名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314</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高中地理B（招聘后流动到慈溪市慈吉中学（民办））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高中物理</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3</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慈溪市观城中学、慈溪市三山高级中学、慈溪市杨贤江中学各1名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316</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高中化学</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慈溪市周巷中学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317</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高中生物</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慈溪市龙山中学、慈溪市周巷中学各1名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bookmarkStart w:id="8" w:name="OLE_LINK7" w:colFirst="2" w:colLast="66"/>
            <w:r>
              <w:rPr>
                <w:rFonts w:ascii="宋体" w:hAnsi="宋体"/>
                <w:sz w:val="20"/>
                <w:szCs w:val="20"/>
              </w:rPr>
              <w:t>318</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初中语文A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8</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掌起镇2名，龙山镇、观海卫镇、逍林镇、匡堰镇、长河镇、周巷镇各1名</w:t>
            </w:r>
          </w:p>
        </w:tc>
      </w:tr>
      <w:bookmarkEnd w:id="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319</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初中语文B（招聘后流动到慈溪市慈吉实验学校（民办））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320</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初中语文C（招聘后流动到宁波前湾慈吉外国语学校（民办））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321</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初中语文D（招聘后流动到慈溪实验中学（民办））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322</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初中语文E（招聘后流动到慈溪育才中学（民办））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323</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初中数学A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7</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新浦镇2名，慈溪市金山初级中学、掌起镇、观海卫镇、胜山镇、匡堰镇各1名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324</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初中数学B（招聘后流动到慈溪市慈吉实验学校（民办））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初中数学C（招聘后流动到宁波前湾慈吉外国语学校（民办））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326</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初中数学D（招聘后流动到慈溪实验中学（民办））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327</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初中英语A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4</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宗汉街道2名，龙山镇、胜山镇各1名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328</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初中英语B（招聘后流动到慈溪市慈吉实验学校（民办））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329</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初中英语C（招聘后流动到宁波前湾慈吉外国语学校（民办））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330</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初中英语D（招聘后流动到慈溪实验中学（民办））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331</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初中英语E（招聘后流动到慈溪育才中学（民办））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332</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初中科学A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11</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宗汉街道、观海卫镇、胜山镇各2名，掌起镇、附海镇、逍林镇、新浦镇、周巷镇各1名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333</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初中科学B（招聘后流动到慈溪市慈吉实验学校（民办））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334</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初中科学C（招聘后流动到宁波前湾慈吉外国语学校（民办））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初中科学D（招聘后流动到慈溪实验中学（民办））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336</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初中社会A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8</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观海卫镇、附海镇各2名，宗汉街道、新浦镇、横河镇、周巷镇各1名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337</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初中社会B（招聘后流动到慈溪市慈吉实验学校（民办））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338</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初中社会C（招聘后流动到慈溪实验中学（民办））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339</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初中社会D（招聘后流动到慈溪育才中学（民办））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340</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初中音乐（招聘后流动到慈溪市慈吉实验学校（民办））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341</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初中体育与健康A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3</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观海卫镇、逍林镇、周巷镇各1名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342</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初中体育与健康B（篮球方向）</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浙江师范大学附属慈溪实验学校、坎墩街道各1名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343</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初中体育与健康C（招聘后流动到慈溪市慈吉实验学校（民办））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344</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初中心理学</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4</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龙山镇、观海卫镇、新浦镇、周巷镇各1名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bookmarkStart w:id="9" w:name="OLE_LINK6" w:colFirst="2" w:colLast="66"/>
            <w:r>
              <w:rPr>
                <w:rFonts w:ascii="宋体" w:hAnsi="宋体"/>
                <w:sz w:val="20"/>
                <w:szCs w:val="20"/>
              </w:rPr>
              <w:t>345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小学语文A（7男7女）</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7+7</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慈溪市碧海学校5名，慈溪市开发小学3名，宗汉街道、坎墩街道各2名，慈溪市南门小学、慈溪市明月书院各1名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346</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小学语文B</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13</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龙山镇6名，观海卫镇4名，掌起镇3名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347</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小学语文C</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13</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逍林镇、附海镇、桥头镇各4名，新浦镇1名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348</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小学语文D</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16</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周巷镇9名，长河镇3名，匡堰镇、横河镇各2名</w:t>
            </w:r>
          </w:p>
        </w:tc>
      </w:tr>
      <w:bookmarkEnd w:id="9"/>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349</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小学语文E（招聘后流动到慈溪市慈吉实验学校（民办））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350</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小学语文F（招聘后流动到宁波前湾慈吉外国语学校（民办））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351</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小学数学A（8男8女）</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8+8</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周巷镇3名，慈溪市碧海学校、慈溪市开发小学、观海卫镇、匡堰镇各2名，慈溪市南门小学、坎墩街道、逍林镇、横河镇、长河镇各1名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352</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小学数学B（招聘后流动到慈溪市慈吉实验学校（民办））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353</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小学数学C（招聘后流动到宁波前湾慈吉外国语学校（民办））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354</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小学数学D（招聘后流动到慈溪市育才小学（民办））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小学英语A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5</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龙山镇、观海卫镇、桥头镇、横河镇、周巷镇各1名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356</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小学英语B（招聘后流动到慈溪市慈吉实验学校（民办））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357</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小学英语C（招聘后流动到宁波前湾慈吉外国语学校（民办））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358</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小学科学A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长河镇、周巷镇各1名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359</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小学科学B（招聘后流动到宁波前湾慈吉外国语学校（民办））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360</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小学音乐A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4</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逍林镇、桥头镇、长河镇、周巷镇各1名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361</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小学音乐B（招聘后流动到宁波前湾慈吉外国语学校（民办））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362</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小学体育与健康A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9</w:t>
            </w:r>
          </w:p>
        </w:tc>
        <w:tc>
          <w:tcPr>
            <w:tcW w:w="4498" w:type="dxa"/>
            <w:vMerge w:val="restart"/>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观海卫镇、逍林镇各2名，坎墩街道、掌起镇、附海镇、桥头镇、长河镇、周巷镇各1名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363</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小学体育与健康B（限退役军人报考）</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vMerge w:val="continue"/>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364</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小学体育与健康C（足球方向）</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横河镇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小学体育与健康D（招聘后流动到慈溪市慈吉实验学校（民办））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366</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小学体育与健康E（招聘后流动到宁波前湾慈吉外国语学校（民办））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１</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367</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小学美术A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长河镇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368</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小学美术B（招聘后流动到宁波前湾慈吉外国语学校（民办））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１</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369</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小学信息科技（招聘后流动到宁波前湾慈吉外国语学校（民办））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370</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小学心理学A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宗汉街道、坎墩街道各1名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371</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小学心理学B（招聘后流动到宁波前湾慈吉外国语学校（民办））</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1</w:t>
            </w:r>
          </w:p>
        </w:tc>
        <w:tc>
          <w:tcPr>
            <w:tcW w:w="4498" w:type="dxa"/>
            <w:noWrap w:val="0"/>
            <w:vAlign w:val="center"/>
          </w:tcPr>
          <w:p>
            <w:pPr>
              <w:widowControl/>
              <w:spacing w:line="240" w:lineRule="exact"/>
              <w:jc w:val="center"/>
              <w:rPr>
                <w:rFonts w:hint="eastAsia" w:ascii="宋体" w:hAnsi="宋体" w:cs="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372</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小学全科</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3</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掌起镇，观海卫镇、逍林镇各1名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373</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幼儿园A</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4</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观海卫镇2名，宗汉街道、龙山镇各1名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ascii="宋体" w:hAnsi="宋体"/>
                <w:sz w:val="20"/>
                <w:szCs w:val="20"/>
              </w:rPr>
            </w:pPr>
            <w:r>
              <w:rPr>
                <w:rFonts w:ascii="宋体" w:hAnsi="宋体"/>
                <w:sz w:val="20"/>
                <w:szCs w:val="20"/>
              </w:rPr>
              <w:t>374</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幼儿园B</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慈溪市机关幼儿园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25" w:type="dxa"/>
            <w:noWrap/>
            <w:vAlign w:val="center"/>
          </w:tcPr>
          <w:p>
            <w:pPr>
              <w:jc w:val="center"/>
              <w:rPr>
                <w:rFonts w:hint="eastAsia" w:ascii="宋体" w:hAnsi="宋体"/>
                <w:sz w:val="20"/>
                <w:szCs w:val="20"/>
              </w:rPr>
            </w:pPr>
            <w:r>
              <w:rPr>
                <w:rFonts w:ascii="宋体" w:hAnsi="宋体"/>
                <w:sz w:val="20"/>
                <w:szCs w:val="20"/>
              </w:rPr>
              <w:t>37</w:t>
            </w:r>
            <w:r>
              <w:rPr>
                <w:rFonts w:hint="eastAsia" w:ascii="宋体" w:hAnsi="宋体"/>
                <w:sz w:val="20"/>
                <w:szCs w:val="20"/>
              </w:rPr>
              <w:t>5</w:t>
            </w:r>
          </w:p>
        </w:tc>
        <w:tc>
          <w:tcPr>
            <w:tcW w:w="2378"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幼儿园C（招聘后流动到宁波前湾慈吉外国语幼儿园）</w:t>
            </w:r>
          </w:p>
        </w:tc>
        <w:tc>
          <w:tcPr>
            <w:tcW w:w="720" w:type="dxa"/>
            <w:noWrap/>
            <w:vAlign w:val="center"/>
          </w:tcPr>
          <w:p>
            <w:pPr>
              <w:widowControl/>
              <w:spacing w:line="240" w:lineRule="exact"/>
              <w:jc w:val="center"/>
              <w:rPr>
                <w:rFonts w:hint="eastAsia" w:ascii="宋体" w:hAnsi="宋体" w:cs="宋体"/>
                <w:bCs/>
                <w:kern w:val="0"/>
                <w:sz w:val="20"/>
                <w:szCs w:val="20"/>
              </w:rPr>
            </w:pPr>
            <w:r>
              <w:rPr>
                <w:rFonts w:hint="eastAsia" w:ascii="宋体" w:hAnsi="宋体" w:cs="宋体"/>
                <w:bCs/>
                <w:kern w:val="0"/>
                <w:sz w:val="20"/>
                <w:szCs w:val="20"/>
              </w:rPr>
              <w:t>2</w:t>
            </w:r>
          </w:p>
        </w:tc>
        <w:tc>
          <w:tcPr>
            <w:tcW w:w="4498" w:type="dxa"/>
            <w:noWrap w:val="0"/>
            <w:vAlign w:val="center"/>
          </w:tcPr>
          <w:p>
            <w:pPr>
              <w:widowControl/>
              <w:spacing w:line="240" w:lineRule="exact"/>
              <w:jc w:val="center"/>
              <w:rPr>
                <w:rFonts w:hint="eastAsia" w:ascii="宋体" w:hAnsi="宋体" w:cs="宋体"/>
                <w:bCs/>
                <w:kern w:val="0"/>
                <w:sz w:val="20"/>
                <w:szCs w:val="20"/>
              </w:rPr>
            </w:pPr>
          </w:p>
        </w:tc>
      </w:tr>
      <w:bookmarkEnd w:id="0"/>
      <w:bookmarkEnd w:id="1"/>
      <w:bookmarkEnd w:id="2"/>
      <w:bookmarkEnd w:id="3"/>
      <w:bookmarkEnd w:id="4"/>
      <w:bookmarkEnd w:id="5"/>
      <w:bookmarkEnd w:id="6"/>
      <w:bookmarkEnd w:id="7"/>
    </w:tbl>
    <w:p>
      <w:pPr>
        <w:jc w:val="center"/>
        <w:rPr>
          <w:rFonts w:ascii="方正小标宋简体" w:hAnsi="宋体" w:eastAsia="方正小标宋简体" w:cs="宋体"/>
          <w:kern w:val="0"/>
          <w:szCs w:val="21"/>
        </w:rPr>
      </w:pPr>
    </w:p>
    <w:p>
      <w:pPr>
        <w:spacing w:line="480" w:lineRule="exact"/>
        <w:rPr>
          <w:rFonts w:hint="eastAsia" w:ascii="仿宋_GB2312" w:eastAsia="仿宋_GB2312"/>
          <w:kern w:val="0"/>
          <w:sz w:val="30"/>
          <w:szCs w:val="30"/>
        </w:rPr>
      </w:pPr>
      <w:r>
        <w:rPr>
          <w:rFonts w:ascii="方正小标宋简体" w:hAnsi="宋体" w:eastAsia="方正小标宋简体" w:cs="宋体"/>
          <w:kern w:val="0"/>
          <w:sz w:val="32"/>
          <w:szCs w:val="32"/>
        </w:rPr>
        <w:br w:type="page"/>
      </w:r>
      <w:r>
        <w:rPr>
          <w:rFonts w:hint="eastAsia" w:ascii="仿宋_GB2312" w:eastAsia="仿宋_GB2312"/>
          <w:kern w:val="0"/>
          <w:sz w:val="30"/>
          <w:szCs w:val="30"/>
        </w:rPr>
        <w:t>附件3</w:t>
      </w:r>
    </w:p>
    <w:p>
      <w:pPr>
        <w:widowControl/>
        <w:shd w:val="clear" w:color="auto" w:fill="FFFFFF"/>
        <w:spacing w:line="420" w:lineRule="exact"/>
        <w:jc w:val="center"/>
        <w:rPr>
          <w:rFonts w:hint="eastAsia" w:ascii="方正小标宋简体" w:hAnsi="Verdana" w:eastAsia="方正小标宋简体" w:cs="宋体"/>
          <w:kern w:val="0"/>
          <w:sz w:val="36"/>
          <w:szCs w:val="36"/>
        </w:rPr>
      </w:pPr>
      <w:r>
        <w:rPr>
          <w:rFonts w:hint="eastAsia" w:ascii="方正小标宋简体" w:eastAsia="方正小标宋简体"/>
          <w:sz w:val="36"/>
          <w:szCs w:val="36"/>
        </w:rPr>
        <w:t>慈溪市公开招聘2024年中小学和幼儿园教师</w:t>
      </w:r>
    </w:p>
    <w:p>
      <w:pPr>
        <w:widowControl/>
        <w:shd w:val="clear" w:color="auto" w:fill="FFFFFF"/>
        <w:spacing w:line="420" w:lineRule="exact"/>
        <w:jc w:val="center"/>
        <w:rPr>
          <w:rFonts w:hint="eastAsia" w:ascii="方正小标宋简体" w:hAnsi="Verdana" w:eastAsia="方正小标宋简体" w:cs="宋体"/>
          <w:kern w:val="0"/>
          <w:sz w:val="36"/>
          <w:szCs w:val="36"/>
        </w:rPr>
      </w:pPr>
      <w:r>
        <w:rPr>
          <w:rFonts w:hint="eastAsia" w:ascii="方正小标宋简体" w:hAnsi="Verdana" w:eastAsia="方正小标宋简体" w:cs="宋体"/>
          <w:kern w:val="0"/>
          <w:sz w:val="36"/>
          <w:szCs w:val="36"/>
        </w:rPr>
        <w:t>二类岗位专业要求</w:t>
      </w:r>
    </w:p>
    <w:tbl>
      <w:tblPr>
        <w:tblStyle w:val="4"/>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72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blHeade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b/>
                <w:bCs/>
                <w:kern w:val="0"/>
                <w:sz w:val="22"/>
                <w:szCs w:val="22"/>
              </w:rPr>
              <w:t>学科</w:t>
            </w:r>
          </w:p>
        </w:tc>
        <w:tc>
          <w:tcPr>
            <w:tcW w:w="7200" w:type="dxa"/>
            <w:noWrap w:val="0"/>
            <w:vAlign w:val="center"/>
          </w:tcPr>
          <w:p>
            <w:pPr>
              <w:widowControl/>
              <w:jc w:val="center"/>
              <w:rPr>
                <w:rFonts w:hint="eastAsia" w:ascii="宋体" w:hAnsi="宋体" w:cs="宋体"/>
                <w:kern w:val="0"/>
                <w:sz w:val="22"/>
                <w:szCs w:val="22"/>
              </w:rPr>
            </w:pPr>
            <w:r>
              <w:rPr>
                <w:rFonts w:hint="eastAsia" w:ascii="宋体" w:hAnsi="宋体" w:cs="宋体"/>
                <w:b/>
                <w:bCs/>
                <w:kern w:val="0"/>
                <w:sz w:val="22"/>
                <w:szCs w:val="22"/>
              </w:rPr>
              <w:t>专业要求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语文</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w:t>
            </w:r>
            <w:r>
              <w:rPr>
                <w:rFonts w:ascii="宋体" w:hAnsi="宋体" w:cs="宋体"/>
                <w:bCs/>
                <w:kern w:val="0"/>
                <w:sz w:val="22"/>
                <w:szCs w:val="22"/>
              </w:rPr>
              <w:t>中国语言文学类</w:t>
            </w:r>
            <w:r>
              <w:rPr>
                <w:rFonts w:hint="eastAsia" w:ascii="宋体" w:hAnsi="宋体" w:cs="宋体"/>
                <w:bCs/>
                <w:kern w:val="0"/>
                <w:sz w:val="22"/>
                <w:szCs w:val="22"/>
              </w:rPr>
              <w:t>一级学科专业，小学教育二级学科专业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w:t>
            </w:r>
            <w:r>
              <w:rPr>
                <w:rFonts w:hint="eastAsia" w:ascii="宋体" w:hAnsi="宋体" w:cs="宋体"/>
                <w:bCs/>
                <w:kern w:val="0"/>
                <w:sz w:val="22"/>
                <w:szCs w:val="22"/>
              </w:rPr>
              <w:t>中国</w:t>
            </w:r>
            <w:r>
              <w:rPr>
                <w:rFonts w:ascii="宋体" w:hAnsi="宋体" w:cs="宋体"/>
                <w:bCs/>
                <w:kern w:val="0"/>
                <w:sz w:val="22"/>
                <w:szCs w:val="22"/>
              </w:rPr>
              <w:t>语言文学</w:t>
            </w:r>
            <w:r>
              <w:rPr>
                <w:rFonts w:hint="eastAsia" w:ascii="宋体" w:hAnsi="宋体" w:cs="宋体"/>
                <w:bCs/>
                <w:kern w:val="0"/>
                <w:sz w:val="22"/>
                <w:szCs w:val="22"/>
              </w:rPr>
              <w:t>类一级学科专业，小学教育、初等教育学、汉语国际教育、国际汉语教育、学科教学（语文）、课程与教学论（语文）二级学科专业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数学</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本科专业：数学类、统计学类一级学科专业，小学教育二级学科专业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w:t>
            </w:r>
            <w:r>
              <w:rPr>
                <w:rFonts w:hint="eastAsia" w:ascii="宋体" w:hAnsi="宋体" w:cs="宋体"/>
                <w:bCs/>
                <w:kern w:val="0"/>
                <w:sz w:val="22"/>
                <w:szCs w:val="22"/>
              </w:rPr>
              <w:t>数学类、统计学类一级学科专业，小学教育、初等教育学、应用统计、学科教学（数学）、课程与教学论（数学）二级学科专业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英语</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本科专业：英语、翻译（英语）、商务英语、小学教育二级学科专业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研究生专业：英语教育、英语语言文学、商务英语研究、英语口译、英语笔译、翻译（英语）、</w:t>
            </w:r>
            <w:r>
              <w:rPr>
                <w:rFonts w:hint="eastAsia" w:ascii="宋体" w:hAnsi="宋体" w:cs="宋体"/>
                <w:bCs/>
                <w:kern w:val="0"/>
                <w:sz w:val="22"/>
                <w:szCs w:val="22"/>
              </w:rPr>
              <w:t>小学教育、初等教育学、</w:t>
            </w:r>
            <w:r>
              <w:rPr>
                <w:rFonts w:hint="eastAsia" w:ascii="宋体" w:hAnsi="宋体" w:cs="宋体"/>
                <w:kern w:val="0"/>
                <w:sz w:val="22"/>
                <w:szCs w:val="22"/>
              </w:rPr>
              <w:t>学科教学（英语）、课程与教学论（英语）二级学科专业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政治</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本科专业：哲学类、法学类、政治学类、马克思主义理论类一级学科专业</w:t>
            </w:r>
          </w:p>
          <w:p>
            <w:pPr>
              <w:widowControl/>
              <w:rPr>
                <w:rFonts w:hint="eastAsia" w:ascii="宋体" w:hAnsi="宋体" w:cs="宋体"/>
                <w:kern w:val="0"/>
                <w:sz w:val="22"/>
                <w:szCs w:val="22"/>
              </w:rPr>
            </w:pPr>
            <w:r>
              <w:rPr>
                <w:rFonts w:hint="eastAsia" w:ascii="宋体" w:hAnsi="宋体" w:cs="宋体"/>
                <w:kern w:val="0"/>
                <w:sz w:val="22"/>
                <w:szCs w:val="22"/>
              </w:rPr>
              <w:t>研究生专业：哲学、法学、法律、政治学、马克思主义理论类一级学科专业，学科教学（思政）、课程与教学论（政治）二级学科专业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历史</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本科专业：历史学类一级学科专业</w:t>
            </w:r>
          </w:p>
          <w:p>
            <w:pPr>
              <w:widowControl/>
              <w:rPr>
                <w:rFonts w:hint="eastAsia" w:ascii="宋体" w:hAnsi="宋体" w:cs="宋体"/>
                <w:kern w:val="0"/>
                <w:sz w:val="22"/>
                <w:szCs w:val="22"/>
              </w:rPr>
            </w:pPr>
            <w:r>
              <w:rPr>
                <w:rFonts w:hint="eastAsia" w:ascii="宋体" w:hAnsi="宋体" w:cs="宋体"/>
                <w:kern w:val="0"/>
                <w:sz w:val="22"/>
                <w:szCs w:val="22"/>
              </w:rPr>
              <w:t>研究生专业：考古学、中国史、世界史一级学科专业，学科教学（历史）、课程与教学论（历史）二级学科专业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地理</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本科专业：地理科学类、地质学类一级学科专业</w:t>
            </w:r>
          </w:p>
          <w:p>
            <w:pPr>
              <w:widowControl/>
              <w:rPr>
                <w:rFonts w:hint="eastAsia" w:ascii="宋体" w:hAnsi="宋体" w:cs="宋体"/>
                <w:kern w:val="0"/>
                <w:sz w:val="22"/>
                <w:szCs w:val="22"/>
              </w:rPr>
            </w:pPr>
            <w:r>
              <w:rPr>
                <w:rFonts w:hint="eastAsia" w:ascii="宋体" w:hAnsi="宋体" w:cs="宋体"/>
                <w:kern w:val="0"/>
                <w:sz w:val="22"/>
                <w:szCs w:val="22"/>
              </w:rPr>
              <w:t>研究生专业：地理学、地质学、地质资源与地质工程、大气科学一级学科专业，地质工程、测绘工程、学科教学（地理）、课程与教学论（地理）二级学科专业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物理</w:t>
            </w:r>
          </w:p>
        </w:tc>
        <w:tc>
          <w:tcPr>
            <w:tcW w:w="7200" w:type="dxa"/>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本科专业：物理学类、地球物理学类、力学类一级学科专业</w:t>
            </w:r>
          </w:p>
          <w:p>
            <w:pPr>
              <w:widowControl/>
              <w:jc w:val="left"/>
              <w:rPr>
                <w:rFonts w:hint="eastAsia" w:ascii="宋体" w:hAnsi="宋体" w:cs="宋体"/>
                <w:kern w:val="0"/>
                <w:sz w:val="22"/>
                <w:szCs w:val="22"/>
              </w:rPr>
            </w:pPr>
            <w:r>
              <w:rPr>
                <w:rFonts w:hint="eastAsia" w:ascii="宋体" w:hAnsi="宋体" w:cs="宋体"/>
                <w:kern w:val="0"/>
                <w:sz w:val="22"/>
                <w:szCs w:val="22"/>
              </w:rPr>
              <w:t>研究生专业：物理学、力学、电子科学与技术、光学工程、地球物理学、天文学、核科学与技术一级学科专业，材料物理与化学、学科教学（物理）、课程与教学论（物理）二级学科专业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化学</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本科专业：化学类一级学科专业，化学工程与工艺二级学科专业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研究生专业：化学、材料科学与工程、化学工程与技术、材料与化工一级学科专业，材料物理与化学、学科教学（化学）、课程与教学论（化学）二级学科专业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生物</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本科专业：生物科学类一级学科专业</w:t>
            </w:r>
          </w:p>
          <w:p>
            <w:pPr>
              <w:widowControl/>
              <w:rPr>
                <w:rFonts w:hint="eastAsia" w:ascii="宋体" w:hAnsi="宋体" w:cs="宋体"/>
                <w:kern w:val="0"/>
                <w:sz w:val="22"/>
                <w:szCs w:val="22"/>
              </w:rPr>
            </w:pPr>
            <w:r>
              <w:rPr>
                <w:rFonts w:hint="eastAsia" w:ascii="宋体" w:hAnsi="宋体" w:cs="宋体"/>
                <w:kern w:val="0"/>
                <w:sz w:val="22"/>
                <w:szCs w:val="22"/>
              </w:rPr>
              <w:t>研究生专业：生物学、生态学、生物工程、生物医学工程、生物与医药一级学科专业，生物技术与工程、学科教学（生物）、课程与教学论（生物）二级学科专业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科学</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本科专业：物理学类、地球物理学类、力学类、化学类、生物科学类一级学科专业，化学工程与工艺、科学教育、小学教育二级学科专业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w:t>
            </w:r>
            <w:r>
              <w:rPr>
                <w:rFonts w:hint="eastAsia" w:ascii="宋体" w:hAnsi="宋体"/>
                <w:sz w:val="22"/>
                <w:szCs w:val="22"/>
              </w:rPr>
              <w:t>物理学、力学、电子科学与技术、光学工程、地球物理学、天文学、核科学与技术</w:t>
            </w:r>
            <w:r>
              <w:rPr>
                <w:rFonts w:hint="eastAsia" w:ascii="宋体" w:hAnsi="宋体" w:cs="宋体"/>
                <w:kern w:val="0"/>
                <w:sz w:val="22"/>
                <w:szCs w:val="22"/>
              </w:rPr>
              <w:t>、化学、材料科学与工程、</w:t>
            </w:r>
            <w:r>
              <w:rPr>
                <w:rFonts w:ascii="宋体" w:hAnsi="宋体" w:cs="宋体"/>
                <w:kern w:val="0"/>
                <w:sz w:val="22"/>
                <w:szCs w:val="22"/>
              </w:rPr>
              <w:t>化学工程与技术</w:t>
            </w:r>
            <w:r>
              <w:rPr>
                <w:rFonts w:hint="eastAsia" w:ascii="宋体" w:hAnsi="宋体" w:cs="宋体"/>
                <w:kern w:val="0"/>
                <w:sz w:val="22"/>
                <w:szCs w:val="22"/>
              </w:rPr>
              <w:t>、材料与化工、生物学、生态学、生物工程、生物医学工程、生物与医药一级学科专业，科学与技术教育、科学传播与教学教育、科学教育、科学教育学、</w:t>
            </w:r>
            <w:r>
              <w:rPr>
                <w:rFonts w:hint="eastAsia" w:ascii="宋体" w:hAnsi="宋体"/>
                <w:sz w:val="22"/>
                <w:szCs w:val="22"/>
              </w:rPr>
              <w:t>材料物理与化学、</w:t>
            </w:r>
            <w:r>
              <w:rPr>
                <w:rFonts w:hint="eastAsia" w:ascii="宋体" w:hAnsi="宋体" w:cs="宋体"/>
                <w:kern w:val="0"/>
                <w:sz w:val="22"/>
                <w:szCs w:val="22"/>
              </w:rPr>
              <w:t>生物技术与工程、学科教学（物理）、课程与教学论（物理）、学科教学（化学）、课程与教学论（化学）、学科教学（生物）、课程与教学论（生物）、</w:t>
            </w:r>
            <w:r>
              <w:rPr>
                <w:rFonts w:hint="eastAsia" w:ascii="宋体" w:hAnsi="宋体" w:cs="宋体"/>
                <w:bCs/>
                <w:kern w:val="0"/>
                <w:sz w:val="22"/>
                <w:szCs w:val="22"/>
              </w:rPr>
              <w:t>小学教育、初等教育学</w:t>
            </w:r>
            <w:r>
              <w:rPr>
                <w:rFonts w:hint="eastAsia" w:ascii="宋体" w:hAnsi="宋体" w:cs="宋体"/>
                <w:kern w:val="0"/>
                <w:sz w:val="22"/>
                <w:szCs w:val="22"/>
              </w:rPr>
              <w:t>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社会</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本科专业：哲学类、法学类、政治学类、马克思主义理论类、历史学类、地理科学类、地质学类一级学科专业，人文教育二级学科专业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哲学、法学、法律、政治学、马克思主义理论类、考古学、中国史、世界史、地理学、地质学、地质资源与地质工程、大气科学一级学科专业，地质工程、测绘工程、学科教学（思政）、课程与教学论（政治）、学科教学（历史）、课程与教学论（历史）、学科教学（地理）、课程与教学论（地理）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音乐</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本科专业：音乐与舞蹈类一级学科专业，艺术教育二级学科专业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研究生专业：音乐与舞蹈学一级学科专业，音乐、舞蹈、艺术（音乐方向）、学科教学（音乐）、课程与教学论（音乐）二级学科专业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体育与健康</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本科专业：体育学类一级学科专业</w:t>
            </w:r>
          </w:p>
          <w:p>
            <w:pPr>
              <w:widowControl/>
              <w:rPr>
                <w:rFonts w:hint="eastAsia" w:ascii="宋体" w:hAnsi="宋体" w:cs="宋体"/>
                <w:kern w:val="0"/>
                <w:sz w:val="22"/>
                <w:szCs w:val="22"/>
              </w:rPr>
            </w:pPr>
            <w:r>
              <w:rPr>
                <w:rFonts w:hint="eastAsia" w:ascii="宋体" w:hAnsi="宋体" w:cs="宋体"/>
                <w:kern w:val="0"/>
                <w:sz w:val="22"/>
                <w:szCs w:val="22"/>
              </w:rPr>
              <w:t>研究生专业：体育学一级学科专业，体育教育学、体育教育与社会体育、体育教育与训练学、体育、体育教学、运动康复、运动训练、学科教学（体育）、课程与教学论（体育）二级学科专业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美术</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本科专业：美术学类、设计学类一级学科专业，艺术教育二级学科专业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研究生专业：美术学、设计学一级学科专业，美术、艺术设计、艺术（美术方向）、学科教学（美术）、课程与教学论（美术）二级学科专业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信息科技</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本科专业：计算机类、电子信息类一级学科专业，教育技术学二级学科专业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研究生专业：软件工程、计算机科学与技术、信息与通信工程一级学科专业，现代教育技术、计算机技术、软件工程、网络与信息安全、大数据技术与工程、课程与教学论（信息技术）二级学科专业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心理学</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本科专业：心理学类一级学科专业</w:t>
            </w:r>
          </w:p>
          <w:p>
            <w:pPr>
              <w:widowControl/>
              <w:rPr>
                <w:rFonts w:hint="eastAsia" w:ascii="宋体" w:hAnsi="宋体" w:cs="宋体"/>
                <w:kern w:val="0"/>
                <w:sz w:val="22"/>
                <w:szCs w:val="22"/>
              </w:rPr>
            </w:pPr>
            <w:r>
              <w:rPr>
                <w:rFonts w:hint="eastAsia" w:ascii="宋体" w:hAnsi="宋体" w:cs="宋体"/>
                <w:kern w:val="0"/>
                <w:sz w:val="22"/>
                <w:szCs w:val="22"/>
              </w:rPr>
              <w:t>研究生专业：心理学一级学科专业，应用心理、心理教育、学习心理与发展、教育心理学、心理健康教育二级学科专业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小学全科</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本科专业：小学教育二级学科专业</w:t>
            </w:r>
          </w:p>
          <w:p>
            <w:pPr>
              <w:widowControl/>
              <w:rPr>
                <w:rFonts w:hint="eastAsia" w:ascii="宋体" w:hAnsi="宋体" w:cs="宋体"/>
                <w:kern w:val="0"/>
                <w:sz w:val="22"/>
                <w:szCs w:val="22"/>
              </w:rPr>
            </w:pPr>
            <w:r>
              <w:rPr>
                <w:rFonts w:hint="eastAsia" w:ascii="宋体" w:hAnsi="宋体" w:cs="宋体"/>
                <w:kern w:val="0"/>
                <w:sz w:val="22"/>
                <w:szCs w:val="22"/>
              </w:rPr>
              <w:t>研究生专业：</w:t>
            </w:r>
            <w:r>
              <w:rPr>
                <w:rFonts w:hint="eastAsia" w:ascii="宋体" w:hAnsi="宋体" w:cs="宋体"/>
                <w:bCs/>
                <w:kern w:val="0"/>
                <w:sz w:val="22"/>
                <w:szCs w:val="22"/>
              </w:rPr>
              <w:t>小学教育、初等教育学二级学科专业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1184"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幼儿园</w:t>
            </w:r>
          </w:p>
        </w:tc>
        <w:tc>
          <w:tcPr>
            <w:tcW w:w="7200" w:type="dxa"/>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学前教育、学前教育学二级学科专业</w:t>
            </w:r>
          </w:p>
        </w:tc>
      </w:tr>
    </w:tbl>
    <w:p>
      <w:pPr>
        <w:widowControl/>
        <w:spacing w:line="320" w:lineRule="exact"/>
        <w:ind w:firstLine="440" w:firstLineChars="200"/>
        <w:rPr>
          <w:rFonts w:hint="eastAsia" w:ascii="宋体" w:hAnsi="宋体"/>
          <w:color w:val="000000"/>
          <w:kern w:val="0"/>
          <w:sz w:val="22"/>
          <w:szCs w:val="22"/>
        </w:rPr>
      </w:pPr>
      <w:r>
        <w:rPr>
          <w:rFonts w:hint="eastAsia" w:ascii="宋体" w:hAnsi="宋体"/>
          <w:color w:val="000000"/>
          <w:kern w:val="0"/>
          <w:sz w:val="22"/>
          <w:szCs w:val="22"/>
        </w:rPr>
        <w:t>注：1．岗位均应按已经明确的专业要求报考；未明确的专业原则上不能报考。如确实相似或相近的专业由报考人员提供学校盖章的学习课程成绩单，会同市人力资源和社会保障局协商确定。研究生可按本科或研究生所学专业进行报考。</w:t>
      </w:r>
    </w:p>
    <w:p>
      <w:pPr>
        <w:widowControl/>
        <w:spacing w:line="320" w:lineRule="exact"/>
        <w:ind w:firstLine="440" w:firstLineChars="200"/>
        <w:rPr>
          <w:rFonts w:ascii="宋体" w:hAnsi="宋体"/>
          <w:color w:val="000000"/>
          <w:kern w:val="0"/>
          <w:sz w:val="22"/>
          <w:szCs w:val="22"/>
        </w:rPr>
      </w:pPr>
      <w:r>
        <w:rPr>
          <w:rFonts w:hint="eastAsia" w:ascii="宋体" w:hAnsi="宋体"/>
          <w:color w:val="000000"/>
          <w:kern w:val="0"/>
          <w:sz w:val="22"/>
          <w:szCs w:val="22"/>
        </w:rPr>
        <w:t>2．课程与教学论、学科教学专业按照所学专业方向报考；小学教育、初等教育学专业报考人员按照所学专业侧重方向报考，并只能报考小学相关学科。上述专业报考人员需提供学校相关专业侧重方向证明及大学期间学习成绩单。</w:t>
      </w:r>
    </w:p>
    <w:p>
      <w:pPr>
        <w:spacing w:line="480" w:lineRule="exact"/>
        <w:rPr>
          <w:rFonts w:hint="eastAsia" w:ascii="仿宋_GB2312" w:eastAsia="仿宋_GB2312"/>
          <w:kern w:val="0"/>
          <w:sz w:val="30"/>
          <w:szCs w:val="30"/>
        </w:rPr>
      </w:pPr>
      <w:r>
        <w:rPr>
          <w:rFonts w:ascii="宋体" w:hAnsi="宋体"/>
          <w:color w:val="000000"/>
          <w:kern w:val="0"/>
          <w:sz w:val="22"/>
          <w:szCs w:val="22"/>
        </w:rPr>
        <w:br w:type="page"/>
      </w:r>
      <w:r>
        <w:rPr>
          <w:rFonts w:hint="eastAsia" w:ascii="仿宋_GB2312" w:eastAsia="仿宋_GB2312"/>
          <w:kern w:val="0"/>
          <w:sz w:val="30"/>
          <w:szCs w:val="30"/>
        </w:rPr>
        <w:t>附件4</w:t>
      </w:r>
    </w:p>
    <w:p>
      <w:pPr>
        <w:spacing w:line="400" w:lineRule="exact"/>
        <w:jc w:val="center"/>
        <w:rPr>
          <w:rFonts w:hint="eastAsia" w:ascii="方正小标宋简体" w:eastAsia="方正小标宋简体"/>
          <w:w w:val="90"/>
          <w:sz w:val="36"/>
          <w:szCs w:val="36"/>
        </w:rPr>
      </w:pPr>
      <w:r>
        <w:rPr>
          <w:rFonts w:hint="eastAsia" w:ascii="方正小标宋简体" w:eastAsia="方正小标宋简体"/>
          <w:w w:val="90"/>
          <w:sz w:val="36"/>
          <w:szCs w:val="36"/>
        </w:rPr>
        <w:t>慈溪市公开招聘2024年中小学和幼儿园教师一类岗位</w:t>
      </w:r>
    </w:p>
    <w:p>
      <w:pPr>
        <w:spacing w:line="400" w:lineRule="exact"/>
        <w:jc w:val="center"/>
        <w:rPr>
          <w:rFonts w:ascii="方正小标宋简体" w:eastAsia="方正小标宋简体"/>
          <w:spacing w:val="-20"/>
          <w:w w:val="90"/>
          <w:sz w:val="36"/>
          <w:szCs w:val="36"/>
        </w:rPr>
      </w:pPr>
      <w:r>
        <w:rPr>
          <w:rFonts w:hint="eastAsia" w:ascii="方正小标宋简体" w:eastAsia="方正小标宋简体"/>
          <w:spacing w:val="-20"/>
          <w:w w:val="90"/>
          <w:sz w:val="36"/>
          <w:szCs w:val="36"/>
        </w:rPr>
        <w:t>报名登记表</w:t>
      </w:r>
    </w:p>
    <w:p>
      <w:pPr>
        <w:spacing w:line="400" w:lineRule="exact"/>
        <w:jc w:val="center"/>
        <w:rPr>
          <w:rFonts w:hint="eastAsia" w:ascii="方正小标宋简体" w:eastAsia="仿宋_GB2312"/>
          <w:spacing w:val="-30"/>
          <w:w w:val="90"/>
          <w:sz w:val="36"/>
          <w:szCs w:val="36"/>
        </w:rPr>
      </w:pPr>
      <w:r>
        <w:rPr>
          <w:rFonts w:hint="eastAsia" w:ascii="仿宋_GB2312" w:hAnsi="宋体" w:eastAsia="仿宋_GB2312"/>
          <w:b/>
          <w:bCs/>
          <w:sz w:val="24"/>
        </w:rPr>
        <w:t>报考序号（</w:t>
      </w:r>
      <w:r>
        <w:rPr>
          <w:rFonts w:ascii="仿宋_GB2312" w:hAnsi="宋体" w:eastAsia="仿宋_GB2312"/>
          <w:b/>
          <w:bCs/>
          <w:sz w:val="24"/>
        </w:rPr>
        <w:t xml:space="preserve"> </w:t>
      </w:r>
      <w:r>
        <w:rPr>
          <w:rFonts w:hint="eastAsia" w:ascii="仿宋_GB2312" w:hAnsi="宋体" w:eastAsia="仿宋_GB2312"/>
          <w:b/>
          <w:bCs/>
          <w:sz w:val="24"/>
        </w:rPr>
        <w:t xml:space="preserve">  </w:t>
      </w:r>
      <w:r>
        <w:rPr>
          <w:rFonts w:ascii="仿宋_GB2312" w:hAnsi="宋体" w:eastAsia="仿宋_GB2312"/>
          <w:b/>
          <w:bCs/>
          <w:sz w:val="24"/>
        </w:rPr>
        <w:t xml:space="preserve"> </w:t>
      </w:r>
      <w:r>
        <w:rPr>
          <w:rFonts w:hint="eastAsia" w:ascii="仿宋_GB2312" w:hAnsi="宋体" w:eastAsia="仿宋_GB2312"/>
          <w:b/>
          <w:bCs/>
          <w:sz w:val="24"/>
        </w:rPr>
        <w:t>）</w:t>
      </w:r>
      <w:r>
        <w:rPr>
          <w:rFonts w:ascii="仿宋_GB2312" w:hAnsi="宋体" w:eastAsia="仿宋_GB2312"/>
          <w:b/>
          <w:bCs/>
          <w:sz w:val="24"/>
        </w:rPr>
        <w:t xml:space="preserve"> </w:t>
      </w:r>
      <w:r>
        <w:rPr>
          <w:rFonts w:hint="eastAsia" w:ascii="仿宋_GB2312" w:hAnsi="宋体" w:eastAsia="仿宋_GB2312"/>
          <w:b/>
          <w:bCs/>
          <w:sz w:val="24"/>
        </w:rPr>
        <w:t xml:space="preserve">                       </w:t>
      </w:r>
      <w:r>
        <w:rPr>
          <w:rFonts w:ascii="仿宋_GB2312" w:hAnsi="宋体" w:eastAsia="仿宋_GB2312"/>
          <w:b/>
          <w:bCs/>
          <w:sz w:val="24"/>
        </w:rPr>
        <w:t xml:space="preserve">   </w:t>
      </w:r>
      <w:r>
        <w:rPr>
          <w:rFonts w:hint="eastAsia" w:ascii="仿宋_GB2312" w:hAnsi="宋体" w:eastAsia="仿宋_GB2312"/>
          <w:b/>
          <w:bCs/>
          <w:sz w:val="24"/>
        </w:rPr>
        <w:t xml:space="preserve"> 报考岗位（    ）</w:t>
      </w:r>
    </w:p>
    <w:tbl>
      <w:tblPr>
        <w:tblStyle w:val="4"/>
        <w:tblW w:w="1037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41" w:type="dxa"/>
          <w:left w:w="14" w:type="dxa"/>
          <w:bottom w:w="0" w:type="dxa"/>
          <w:right w:w="15" w:type="dxa"/>
        </w:tblCellMar>
      </w:tblPr>
      <w:tblGrid>
        <w:gridCol w:w="1152"/>
        <w:gridCol w:w="1178"/>
        <w:gridCol w:w="564"/>
        <w:gridCol w:w="486"/>
        <w:gridCol w:w="1134"/>
        <w:gridCol w:w="409"/>
        <w:gridCol w:w="1286"/>
        <w:gridCol w:w="105"/>
        <w:gridCol w:w="180"/>
        <w:gridCol w:w="793"/>
        <w:gridCol w:w="647"/>
        <w:gridCol w:w="181"/>
        <w:gridCol w:w="751"/>
        <w:gridCol w:w="151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77" w:hRule="atLeast"/>
          <w:jc w:val="center"/>
        </w:trPr>
        <w:tc>
          <w:tcPr>
            <w:tcW w:w="1152" w:type="dxa"/>
            <w:noWrap w:val="0"/>
            <w:vAlign w:val="center"/>
          </w:tcPr>
          <w:p>
            <w:pPr>
              <w:jc w:val="center"/>
              <w:rPr>
                <w:rFonts w:ascii="宋体" w:hAnsi="宋体"/>
                <w:sz w:val="20"/>
                <w:szCs w:val="20"/>
              </w:rPr>
            </w:pPr>
            <w:r>
              <w:rPr>
                <w:rFonts w:hint="eastAsia" w:ascii="宋体" w:hAnsi="宋体"/>
                <w:sz w:val="20"/>
                <w:szCs w:val="20"/>
              </w:rPr>
              <w:t>姓名</w:t>
            </w:r>
          </w:p>
        </w:tc>
        <w:tc>
          <w:tcPr>
            <w:tcW w:w="1178" w:type="dxa"/>
            <w:noWrap w:val="0"/>
            <w:vAlign w:val="center"/>
          </w:tcPr>
          <w:p>
            <w:pPr>
              <w:jc w:val="center"/>
              <w:rPr>
                <w:rFonts w:ascii="宋体" w:hAnsi="宋体"/>
                <w:sz w:val="20"/>
                <w:szCs w:val="20"/>
              </w:rPr>
            </w:pPr>
          </w:p>
        </w:tc>
        <w:tc>
          <w:tcPr>
            <w:tcW w:w="1050" w:type="dxa"/>
            <w:gridSpan w:val="2"/>
            <w:noWrap w:val="0"/>
            <w:vAlign w:val="center"/>
          </w:tcPr>
          <w:p>
            <w:pPr>
              <w:jc w:val="center"/>
              <w:rPr>
                <w:rFonts w:ascii="宋体" w:hAnsi="宋体"/>
                <w:sz w:val="20"/>
                <w:szCs w:val="20"/>
              </w:rPr>
            </w:pPr>
            <w:r>
              <w:rPr>
                <w:rFonts w:hint="eastAsia" w:ascii="宋体" w:hAnsi="宋体"/>
                <w:sz w:val="20"/>
                <w:szCs w:val="20"/>
              </w:rPr>
              <w:t>性别</w:t>
            </w:r>
          </w:p>
        </w:tc>
        <w:tc>
          <w:tcPr>
            <w:tcW w:w="1543" w:type="dxa"/>
            <w:gridSpan w:val="2"/>
            <w:noWrap w:val="0"/>
            <w:vAlign w:val="center"/>
          </w:tcPr>
          <w:p>
            <w:pPr>
              <w:jc w:val="center"/>
              <w:rPr>
                <w:rFonts w:ascii="宋体" w:hAnsi="宋体"/>
                <w:sz w:val="20"/>
                <w:szCs w:val="20"/>
              </w:rPr>
            </w:pPr>
          </w:p>
        </w:tc>
        <w:tc>
          <w:tcPr>
            <w:tcW w:w="1286" w:type="dxa"/>
            <w:noWrap w:val="0"/>
            <w:vAlign w:val="center"/>
          </w:tcPr>
          <w:p>
            <w:pPr>
              <w:jc w:val="center"/>
              <w:rPr>
                <w:rFonts w:ascii="宋体" w:hAnsi="宋体"/>
                <w:sz w:val="20"/>
                <w:szCs w:val="20"/>
              </w:rPr>
            </w:pPr>
            <w:r>
              <w:rPr>
                <w:rFonts w:hint="eastAsia" w:ascii="宋体" w:hAnsi="宋体"/>
                <w:sz w:val="20"/>
                <w:szCs w:val="20"/>
              </w:rPr>
              <w:t>出生年月</w:t>
            </w:r>
          </w:p>
        </w:tc>
        <w:tc>
          <w:tcPr>
            <w:tcW w:w="1906" w:type="dxa"/>
            <w:gridSpan w:val="5"/>
            <w:noWrap w:val="0"/>
            <w:vAlign w:val="center"/>
          </w:tcPr>
          <w:p>
            <w:pPr>
              <w:jc w:val="center"/>
              <w:rPr>
                <w:rFonts w:ascii="宋体" w:hAnsi="宋体"/>
                <w:sz w:val="20"/>
                <w:szCs w:val="20"/>
              </w:rPr>
            </w:pPr>
          </w:p>
        </w:tc>
        <w:tc>
          <w:tcPr>
            <w:tcW w:w="2263" w:type="dxa"/>
            <w:gridSpan w:val="2"/>
            <w:vMerge w:val="restart"/>
            <w:noWrap w:val="0"/>
            <w:vAlign w:val="center"/>
          </w:tcPr>
          <w:p>
            <w:pPr>
              <w:jc w:val="center"/>
              <w:rPr>
                <w:rFonts w:ascii="宋体" w:hAnsi="宋体"/>
                <w:sz w:val="20"/>
                <w:szCs w:val="20"/>
              </w:rPr>
            </w:pPr>
            <w:r>
              <w:rPr>
                <w:rFonts w:hint="eastAsia" w:ascii="宋体" w:hAnsi="宋体"/>
                <w:sz w:val="20"/>
                <w:szCs w:val="20"/>
              </w:rPr>
              <w:t>贴照片处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69" w:hRule="atLeast"/>
          <w:jc w:val="center"/>
        </w:trPr>
        <w:tc>
          <w:tcPr>
            <w:tcW w:w="1152" w:type="dxa"/>
            <w:noWrap w:val="0"/>
            <w:vAlign w:val="center"/>
          </w:tcPr>
          <w:p>
            <w:pPr>
              <w:jc w:val="center"/>
              <w:rPr>
                <w:rFonts w:ascii="宋体" w:hAnsi="宋体"/>
                <w:sz w:val="20"/>
                <w:szCs w:val="20"/>
              </w:rPr>
            </w:pPr>
            <w:r>
              <w:rPr>
                <w:rFonts w:hint="eastAsia" w:ascii="宋体" w:hAnsi="宋体"/>
                <w:sz w:val="20"/>
                <w:szCs w:val="20"/>
              </w:rPr>
              <w:t>民族</w:t>
            </w:r>
          </w:p>
        </w:tc>
        <w:tc>
          <w:tcPr>
            <w:tcW w:w="1178" w:type="dxa"/>
            <w:noWrap w:val="0"/>
            <w:vAlign w:val="center"/>
          </w:tcPr>
          <w:p>
            <w:pPr>
              <w:jc w:val="center"/>
              <w:rPr>
                <w:rFonts w:ascii="宋体" w:hAnsi="宋体"/>
                <w:sz w:val="20"/>
                <w:szCs w:val="20"/>
              </w:rPr>
            </w:pPr>
          </w:p>
        </w:tc>
        <w:tc>
          <w:tcPr>
            <w:tcW w:w="1050" w:type="dxa"/>
            <w:gridSpan w:val="2"/>
            <w:noWrap w:val="0"/>
            <w:vAlign w:val="center"/>
          </w:tcPr>
          <w:p>
            <w:pPr>
              <w:jc w:val="center"/>
              <w:rPr>
                <w:rFonts w:ascii="宋体" w:hAnsi="宋体"/>
                <w:sz w:val="20"/>
                <w:szCs w:val="20"/>
              </w:rPr>
            </w:pPr>
            <w:r>
              <w:rPr>
                <w:rFonts w:hint="eastAsia" w:ascii="宋体" w:hAnsi="宋体"/>
                <w:sz w:val="20"/>
                <w:szCs w:val="20"/>
              </w:rPr>
              <w:t>籍贯</w:t>
            </w:r>
          </w:p>
        </w:tc>
        <w:tc>
          <w:tcPr>
            <w:tcW w:w="1543" w:type="dxa"/>
            <w:gridSpan w:val="2"/>
            <w:noWrap w:val="0"/>
            <w:vAlign w:val="center"/>
          </w:tcPr>
          <w:p>
            <w:pPr>
              <w:jc w:val="center"/>
              <w:rPr>
                <w:rFonts w:ascii="宋体" w:hAnsi="宋体"/>
                <w:sz w:val="20"/>
                <w:szCs w:val="20"/>
              </w:rPr>
            </w:pPr>
          </w:p>
        </w:tc>
        <w:tc>
          <w:tcPr>
            <w:tcW w:w="1286" w:type="dxa"/>
            <w:noWrap w:val="0"/>
            <w:vAlign w:val="center"/>
          </w:tcPr>
          <w:p>
            <w:pPr>
              <w:jc w:val="center"/>
              <w:rPr>
                <w:rFonts w:ascii="宋体" w:hAnsi="宋体"/>
                <w:sz w:val="20"/>
                <w:szCs w:val="20"/>
              </w:rPr>
            </w:pPr>
            <w:r>
              <w:rPr>
                <w:rFonts w:hint="eastAsia" w:ascii="宋体" w:hAnsi="宋体"/>
                <w:sz w:val="20"/>
                <w:szCs w:val="20"/>
              </w:rPr>
              <w:t>政治面貌</w:t>
            </w:r>
          </w:p>
        </w:tc>
        <w:tc>
          <w:tcPr>
            <w:tcW w:w="1906" w:type="dxa"/>
            <w:gridSpan w:val="5"/>
            <w:noWrap w:val="0"/>
            <w:vAlign w:val="center"/>
          </w:tcPr>
          <w:p>
            <w:pPr>
              <w:jc w:val="center"/>
              <w:rPr>
                <w:rFonts w:ascii="宋体" w:hAnsi="宋体"/>
                <w:sz w:val="20"/>
                <w:szCs w:val="20"/>
              </w:rPr>
            </w:pPr>
          </w:p>
        </w:tc>
        <w:tc>
          <w:tcPr>
            <w:tcW w:w="2263" w:type="dxa"/>
            <w:gridSpan w:val="2"/>
            <w:vMerge w:val="continue"/>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74" w:hRule="atLeast"/>
          <w:jc w:val="center"/>
        </w:trPr>
        <w:tc>
          <w:tcPr>
            <w:tcW w:w="1152" w:type="dxa"/>
            <w:noWrap w:val="0"/>
            <w:vAlign w:val="center"/>
          </w:tcPr>
          <w:p>
            <w:pPr>
              <w:jc w:val="center"/>
              <w:rPr>
                <w:rFonts w:ascii="宋体" w:hAnsi="宋体"/>
                <w:sz w:val="20"/>
                <w:szCs w:val="20"/>
              </w:rPr>
            </w:pPr>
            <w:r>
              <w:rPr>
                <w:rFonts w:hint="eastAsia" w:ascii="宋体" w:hAnsi="宋体"/>
                <w:sz w:val="20"/>
                <w:szCs w:val="20"/>
              </w:rPr>
              <w:t>身份证号码</w:t>
            </w:r>
          </w:p>
        </w:tc>
        <w:tc>
          <w:tcPr>
            <w:tcW w:w="3771" w:type="dxa"/>
            <w:gridSpan w:val="5"/>
            <w:noWrap w:val="0"/>
            <w:vAlign w:val="center"/>
          </w:tcPr>
          <w:p>
            <w:pPr>
              <w:jc w:val="center"/>
              <w:rPr>
                <w:rFonts w:ascii="宋体" w:hAnsi="宋体"/>
                <w:sz w:val="20"/>
                <w:szCs w:val="20"/>
              </w:rPr>
            </w:pPr>
          </w:p>
        </w:tc>
        <w:tc>
          <w:tcPr>
            <w:tcW w:w="1286" w:type="dxa"/>
            <w:noWrap w:val="0"/>
            <w:vAlign w:val="center"/>
          </w:tcPr>
          <w:p>
            <w:pPr>
              <w:jc w:val="center"/>
              <w:rPr>
                <w:rFonts w:ascii="宋体" w:hAnsi="宋体"/>
                <w:sz w:val="20"/>
                <w:szCs w:val="20"/>
              </w:rPr>
            </w:pPr>
            <w:r>
              <w:rPr>
                <w:rFonts w:hint="eastAsia" w:ascii="宋体" w:hAnsi="宋体"/>
                <w:sz w:val="20"/>
                <w:szCs w:val="20"/>
              </w:rPr>
              <w:t>联系手机</w:t>
            </w:r>
          </w:p>
        </w:tc>
        <w:tc>
          <w:tcPr>
            <w:tcW w:w="1906" w:type="dxa"/>
            <w:gridSpan w:val="5"/>
            <w:noWrap w:val="0"/>
            <w:vAlign w:val="center"/>
          </w:tcPr>
          <w:p>
            <w:pPr>
              <w:jc w:val="center"/>
              <w:rPr>
                <w:rFonts w:ascii="宋体" w:hAnsi="宋体"/>
                <w:sz w:val="20"/>
                <w:szCs w:val="20"/>
              </w:rPr>
            </w:pPr>
          </w:p>
        </w:tc>
        <w:tc>
          <w:tcPr>
            <w:tcW w:w="2263" w:type="dxa"/>
            <w:gridSpan w:val="2"/>
            <w:vMerge w:val="continue"/>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0" w:hRule="atLeast"/>
          <w:jc w:val="center"/>
        </w:trPr>
        <w:tc>
          <w:tcPr>
            <w:tcW w:w="1152" w:type="dxa"/>
            <w:noWrap w:val="0"/>
            <w:vAlign w:val="center"/>
          </w:tcPr>
          <w:p>
            <w:pPr>
              <w:jc w:val="center"/>
              <w:rPr>
                <w:rFonts w:ascii="宋体" w:hAnsi="宋体"/>
                <w:sz w:val="20"/>
                <w:szCs w:val="20"/>
              </w:rPr>
            </w:pPr>
            <w:r>
              <w:rPr>
                <w:rFonts w:hint="eastAsia" w:ascii="宋体" w:hAnsi="宋体"/>
                <w:sz w:val="20"/>
                <w:szCs w:val="20"/>
              </w:rPr>
              <w:t>家庭地址</w:t>
            </w:r>
          </w:p>
        </w:tc>
        <w:tc>
          <w:tcPr>
            <w:tcW w:w="3771" w:type="dxa"/>
            <w:gridSpan w:val="5"/>
            <w:noWrap w:val="0"/>
            <w:vAlign w:val="center"/>
          </w:tcPr>
          <w:p>
            <w:pPr>
              <w:jc w:val="center"/>
              <w:rPr>
                <w:rFonts w:ascii="宋体" w:hAnsi="宋体"/>
                <w:sz w:val="20"/>
                <w:szCs w:val="20"/>
              </w:rPr>
            </w:pPr>
          </w:p>
        </w:tc>
        <w:tc>
          <w:tcPr>
            <w:tcW w:w="1286" w:type="dxa"/>
            <w:noWrap w:val="0"/>
            <w:vAlign w:val="center"/>
          </w:tcPr>
          <w:p>
            <w:pPr>
              <w:jc w:val="center"/>
              <w:rPr>
                <w:rFonts w:ascii="宋体" w:hAnsi="宋体"/>
                <w:sz w:val="20"/>
                <w:szCs w:val="20"/>
              </w:rPr>
            </w:pPr>
            <w:r>
              <w:rPr>
                <w:rFonts w:hint="eastAsia" w:ascii="宋体" w:hAnsi="宋体"/>
                <w:sz w:val="20"/>
                <w:szCs w:val="20"/>
              </w:rPr>
              <w:t>高考时学籍地</w:t>
            </w:r>
          </w:p>
        </w:tc>
        <w:tc>
          <w:tcPr>
            <w:tcW w:w="1906" w:type="dxa"/>
            <w:gridSpan w:val="5"/>
            <w:noWrap w:val="0"/>
            <w:vAlign w:val="center"/>
          </w:tcPr>
          <w:p>
            <w:pPr>
              <w:jc w:val="center"/>
              <w:rPr>
                <w:rFonts w:ascii="宋体" w:hAnsi="宋体"/>
                <w:sz w:val="20"/>
                <w:szCs w:val="20"/>
              </w:rPr>
            </w:pPr>
          </w:p>
        </w:tc>
        <w:tc>
          <w:tcPr>
            <w:tcW w:w="2263" w:type="dxa"/>
            <w:gridSpan w:val="2"/>
            <w:vMerge w:val="continue"/>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74" w:hRule="atLeast"/>
          <w:jc w:val="center"/>
        </w:trPr>
        <w:tc>
          <w:tcPr>
            <w:tcW w:w="2330" w:type="dxa"/>
            <w:gridSpan w:val="2"/>
            <w:noWrap w:val="0"/>
            <w:vAlign w:val="center"/>
          </w:tcPr>
          <w:p>
            <w:pPr>
              <w:jc w:val="center"/>
              <w:rPr>
                <w:rFonts w:ascii="宋体" w:hAnsi="宋体"/>
                <w:sz w:val="20"/>
                <w:szCs w:val="20"/>
              </w:rPr>
            </w:pPr>
            <w:r>
              <w:rPr>
                <w:rFonts w:hint="eastAsia" w:ascii="宋体" w:hAnsi="宋体"/>
                <w:sz w:val="20"/>
                <w:szCs w:val="20"/>
              </w:rPr>
              <w:t>户籍所在地</w:t>
            </w:r>
          </w:p>
        </w:tc>
        <w:tc>
          <w:tcPr>
            <w:tcW w:w="2593" w:type="dxa"/>
            <w:gridSpan w:val="4"/>
            <w:noWrap w:val="0"/>
            <w:vAlign w:val="center"/>
          </w:tcPr>
          <w:p>
            <w:pPr>
              <w:jc w:val="center"/>
              <w:rPr>
                <w:rFonts w:ascii="宋体" w:hAnsi="宋体"/>
                <w:sz w:val="20"/>
                <w:szCs w:val="20"/>
              </w:rPr>
            </w:pPr>
          </w:p>
        </w:tc>
        <w:tc>
          <w:tcPr>
            <w:tcW w:w="1286" w:type="dxa"/>
            <w:noWrap w:val="0"/>
            <w:vAlign w:val="center"/>
          </w:tcPr>
          <w:p>
            <w:pPr>
              <w:jc w:val="center"/>
              <w:rPr>
                <w:rFonts w:ascii="宋体" w:hAnsi="宋体"/>
                <w:sz w:val="20"/>
                <w:szCs w:val="20"/>
              </w:rPr>
            </w:pPr>
            <w:r>
              <w:rPr>
                <w:rFonts w:hint="eastAsia" w:ascii="宋体" w:hAnsi="宋体"/>
                <w:sz w:val="20"/>
                <w:szCs w:val="20"/>
              </w:rPr>
              <w:t>高考录取段次（或批次）</w:t>
            </w:r>
          </w:p>
        </w:tc>
        <w:tc>
          <w:tcPr>
            <w:tcW w:w="1906" w:type="dxa"/>
            <w:gridSpan w:val="5"/>
            <w:noWrap w:val="0"/>
            <w:vAlign w:val="center"/>
          </w:tcPr>
          <w:p>
            <w:pPr>
              <w:jc w:val="center"/>
              <w:rPr>
                <w:rFonts w:ascii="宋体" w:hAnsi="宋体"/>
                <w:sz w:val="20"/>
                <w:szCs w:val="20"/>
              </w:rPr>
            </w:pPr>
          </w:p>
        </w:tc>
        <w:tc>
          <w:tcPr>
            <w:tcW w:w="2263" w:type="dxa"/>
            <w:gridSpan w:val="2"/>
            <w:vMerge w:val="continue"/>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49" w:hRule="atLeast"/>
          <w:jc w:val="center"/>
        </w:trPr>
        <w:tc>
          <w:tcPr>
            <w:tcW w:w="1152" w:type="dxa"/>
            <w:vMerge w:val="restart"/>
            <w:noWrap w:val="0"/>
            <w:vAlign w:val="center"/>
          </w:tcPr>
          <w:p>
            <w:pPr>
              <w:jc w:val="center"/>
              <w:rPr>
                <w:rFonts w:ascii="宋体" w:hAnsi="宋体"/>
                <w:sz w:val="20"/>
                <w:szCs w:val="20"/>
              </w:rPr>
            </w:pPr>
            <w:r>
              <w:rPr>
                <w:rFonts w:hint="eastAsia" w:ascii="宋体" w:hAnsi="宋体"/>
                <w:sz w:val="20"/>
                <w:szCs w:val="20"/>
              </w:rPr>
              <w:t>毕业学校和专业</w:t>
            </w:r>
          </w:p>
        </w:tc>
        <w:tc>
          <w:tcPr>
            <w:tcW w:w="1178" w:type="dxa"/>
            <w:vMerge w:val="restart"/>
            <w:noWrap w:val="0"/>
            <w:vAlign w:val="center"/>
          </w:tcPr>
          <w:p>
            <w:pPr>
              <w:jc w:val="center"/>
              <w:rPr>
                <w:rFonts w:ascii="宋体" w:hAnsi="宋体"/>
                <w:sz w:val="20"/>
                <w:szCs w:val="20"/>
              </w:rPr>
            </w:pPr>
            <w:r>
              <w:rPr>
                <w:rFonts w:hint="eastAsia" w:ascii="宋体" w:hAnsi="宋体"/>
                <w:sz w:val="20"/>
                <w:szCs w:val="20"/>
              </w:rPr>
              <w:t>本科阶段</w:t>
            </w:r>
          </w:p>
        </w:tc>
        <w:tc>
          <w:tcPr>
            <w:tcW w:w="1050" w:type="dxa"/>
            <w:gridSpan w:val="2"/>
            <w:noWrap w:val="0"/>
            <w:vAlign w:val="center"/>
          </w:tcPr>
          <w:p>
            <w:pPr>
              <w:jc w:val="center"/>
              <w:rPr>
                <w:rFonts w:ascii="宋体" w:hAnsi="宋体"/>
                <w:sz w:val="20"/>
                <w:szCs w:val="20"/>
              </w:rPr>
            </w:pPr>
            <w:r>
              <w:rPr>
                <w:rFonts w:hint="eastAsia" w:ascii="宋体" w:hAnsi="宋体"/>
                <w:sz w:val="20"/>
                <w:szCs w:val="20"/>
              </w:rPr>
              <w:t>学校</w:t>
            </w:r>
          </w:p>
        </w:tc>
        <w:tc>
          <w:tcPr>
            <w:tcW w:w="3907" w:type="dxa"/>
            <w:gridSpan w:val="6"/>
            <w:noWrap w:val="0"/>
            <w:vAlign w:val="center"/>
          </w:tcPr>
          <w:p>
            <w:pPr>
              <w:jc w:val="center"/>
              <w:rPr>
                <w:rFonts w:ascii="宋体" w:hAnsi="宋体"/>
                <w:sz w:val="20"/>
                <w:szCs w:val="20"/>
              </w:rPr>
            </w:pPr>
          </w:p>
        </w:tc>
        <w:tc>
          <w:tcPr>
            <w:tcW w:w="3091" w:type="dxa"/>
            <w:gridSpan w:val="4"/>
            <w:noWrap w:val="0"/>
            <w:vAlign w:val="center"/>
          </w:tcPr>
          <w:p>
            <w:pPr>
              <w:tabs>
                <w:tab w:val="center" w:pos="601"/>
              </w:tabs>
              <w:rPr>
                <w:rFonts w:hint="eastAsia" w:ascii="宋体" w:hAnsi="宋体"/>
                <w:sz w:val="20"/>
                <w:szCs w:val="20"/>
              </w:rPr>
            </w:pPr>
            <w:r>
              <w:rPr>
                <w:rFonts w:hint="eastAsia" w:ascii="宋体" w:hAnsi="宋体"/>
                <w:sz w:val="20"/>
                <w:szCs w:val="20"/>
              </w:rPr>
              <w:t>是否“一流大学建设高校（A类）”</w:t>
            </w:r>
          </w:p>
          <w:p>
            <w:pPr>
              <w:tabs>
                <w:tab w:val="center" w:pos="601"/>
              </w:tabs>
              <w:rPr>
                <w:rFonts w:ascii="宋体" w:hAnsi="宋体"/>
                <w:sz w:val="20"/>
                <w:szCs w:val="20"/>
              </w:rPr>
            </w:pPr>
            <w:r>
              <w:rPr>
                <w:rFonts w:hint="eastAsia" w:ascii="宋体" w:hAnsi="宋体"/>
                <w:sz w:val="20"/>
                <w:szCs w:val="20"/>
              </w:rPr>
              <w:t>（</w:t>
            </w:r>
            <w:r>
              <w:rPr>
                <w:rFonts w:ascii="宋体" w:hAnsi="宋体"/>
                <w:sz w:val="20"/>
                <w:szCs w:val="20"/>
              </w:rPr>
              <w:tab/>
            </w:r>
            <w:r>
              <w:rPr>
                <w:rFonts w:hint="eastAsia" w:ascii="宋体" w:hAnsi="宋体"/>
                <w:sz w:val="20"/>
                <w:szCs w:val="2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64" w:hRule="atLeast"/>
          <w:jc w:val="center"/>
        </w:trPr>
        <w:tc>
          <w:tcPr>
            <w:tcW w:w="0" w:type="auto"/>
            <w:vMerge w:val="continue"/>
            <w:noWrap w:val="0"/>
            <w:vAlign w:val="center"/>
          </w:tcPr>
          <w:p>
            <w:pPr>
              <w:jc w:val="center"/>
              <w:rPr>
                <w:rFonts w:ascii="宋体" w:hAnsi="宋体"/>
                <w:sz w:val="20"/>
                <w:szCs w:val="20"/>
              </w:rPr>
            </w:pPr>
          </w:p>
        </w:tc>
        <w:tc>
          <w:tcPr>
            <w:tcW w:w="0" w:type="auto"/>
            <w:vMerge w:val="continue"/>
            <w:noWrap w:val="0"/>
            <w:vAlign w:val="center"/>
          </w:tcPr>
          <w:p>
            <w:pPr>
              <w:jc w:val="center"/>
              <w:rPr>
                <w:rFonts w:ascii="宋体" w:hAnsi="宋体"/>
                <w:sz w:val="20"/>
                <w:szCs w:val="20"/>
              </w:rPr>
            </w:pPr>
          </w:p>
        </w:tc>
        <w:tc>
          <w:tcPr>
            <w:tcW w:w="1050" w:type="dxa"/>
            <w:gridSpan w:val="2"/>
            <w:noWrap w:val="0"/>
            <w:vAlign w:val="center"/>
          </w:tcPr>
          <w:p>
            <w:pPr>
              <w:jc w:val="center"/>
              <w:rPr>
                <w:rFonts w:ascii="宋体" w:hAnsi="宋体"/>
                <w:sz w:val="20"/>
                <w:szCs w:val="20"/>
              </w:rPr>
            </w:pPr>
            <w:r>
              <w:rPr>
                <w:rFonts w:hint="eastAsia" w:ascii="宋体" w:hAnsi="宋体"/>
                <w:sz w:val="20"/>
                <w:szCs w:val="20"/>
              </w:rPr>
              <w:t>专业</w:t>
            </w:r>
          </w:p>
        </w:tc>
        <w:tc>
          <w:tcPr>
            <w:tcW w:w="1543" w:type="dxa"/>
            <w:gridSpan w:val="2"/>
            <w:noWrap w:val="0"/>
            <w:vAlign w:val="center"/>
          </w:tcPr>
          <w:p>
            <w:pPr>
              <w:jc w:val="center"/>
              <w:rPr>
                <w:rFonts w:ascii="宋体" w:hAnsi="宋体"/>
                <w:sz w:val="20"/>
                <w:szCs w:val="20"/>
              </w:rPr>
            </w:pPr>
          </w:p>
        </w:tc>
        <w:tc>
          <w:tcPr>
            <w:tcW w:w="1571" w:type="dxa"/>
            <w:gridSpan w:val="3"/>
            <w:noWrap w:val="0"/>
            <w:vAlign w:val="center"/>
          </w:tcPr>
          <w:p>
            <w:pPr>
              <w:jc w:val="center"/>
              <w:rPr>
                <w:rFonts w:ascii="宋体" w:hAnsi="宋体"/>
                <w:sz w:val="20"/>
                <w:szCs w:val="20"/>
              </w:rPr>
            </w:pPr>
            <w:r>
              <w:rPr>
                <w:rFonts w:hint="eastAsia" w:ascii="宋体" w:hAnsi="宋体"/>
                <w:sz w:val="20"/>
                <w:szCs w:val="20"/>
              </w:rPr>
              <w:t>专业成绩排名</w:t>
            </w:r>
          </w:p>
          <w:p>
            <w:pPr>
              <w:jc w:val="center"/>
              <w:rPr>
                <w:rFonts w:ascii="宋体" w:hAnsi="宋体"/>
                <w:sz w:val="20"/>
                <w:szCs w:val="20"/>
              </w:rPr>
            </w:pPr>
            <w:r>
              <w:rPr>
                <w:rFonts w:ascii="宋体" w:hAnsi="宋体"/>
                <w:sz w:val="20"/>
                <w:szCs w:val="20"/>
              </w:rPr>
              <w:t>(</w:t>
            </w:r>
            <w:r>
              <w:rPr>
                <w:rFonts w:hint="eastAsia" w:ascii="宋体" w:hAnsi="宋体"/>
                <w:sz w:val="20"/>
                <w:szCs w:val="20"/>
              </w:rPr>
              <w:t>名次</w:t>
            </w:r>
            <w:r>
              <w:rPr>
                <w:rFonts w:ascii="宋体" w:hAnsi="宋体"/>
                <w:sz w:val="20"/>
                <w:szCs w:val="20"/>
              </w:rPr>
              <w:t>/</w:t>
            </w:r>
            <w:r>
              <w:rPr>
                <w:rFonts w:hint="eastAsia" w:ascii="宋体" w:hAnsi="宋体"/>
                <w:sz w:val="20"/>
                <w:szCs w:val="20"/>
              </w:rPr>
              <w:t>总人数</w:t>
            </w:r>
            <w:r>
              <w:rPr>
                <w:rFonts w:ascii="宋体" w:hAnsi="宋体"/>
                <w:sz w:val="20"/>
                <w:szCs w:val="20"/>
              </w:rPr>
              <w:t>)</w:t>
            </w:r>
          </w:p>
        </w:tc>
        <w:tc>
          <w:tcPr>
            <w:tcW w:w="793" w:type="dxa"/>
            <w:noWrap w:val="0"/>
            <w:vAlign w:val="center"/>
          </w:tcPr>
          <w:p>
            <w:pPr>
              <w:jc w:val="center"/>
              <w:rPr>
                <w:rFonts w:ascii="宋体" w:hAnsi="宋体"/>
                <w:sz w:val="20"/>
                <w:szCs w:val="20"/>
              </w:rPr>
            </w:pPr>
          </w:p>
        </w:tc>
        <w:tc>
          <w:tcPr>
            <w:tcW w:w="3091" w:type="dxa"/>
            <w:gridSpan w:val="4"/>
            <w:noWrap w:val="0"/>
            <w:vAlign w:val="center"/>
          </w:tcPr>
          <w:p>
            <w:pPr>
              <w:rPr>
                <w:rFonts w:ascii="宋体" w:hAnsi="宋体"/>
                <w:sz w:val="20"/>
                <w:szCs w:val="20"/>
              </w:rPr>
            </w:pPr>
            <w:r>
              <w:rPr>
                <w:rFonts w:ascii="宋体" w:hAnsi="宋体"/>
                <w:sz w:val="20"/>
                <w:szCs w:val="20"/>
              </w:rPr>
              <w:t>1</w:t>
            </w:r>
            <w:r>
              <w:rPr>
                <w:rFonts w:hint="eastAsia" w:ascii="宋体" w:hAnsi="宋体"/>
                <w:sz w:val="20"/>
                <w:szCs w:val="20"/>
              </w:rPr>
              <w:t>.是否“一流学科建设”专业：（</w:t>
            </w:r>
            <w:r>
              <w:rPr>
                <w:rFonts w:ascii="宋体" w:hAnsi="宋体"/>
                <w:sz w:val="20"/>
                <w:szCs w:val="20"/>
              </w:rPr>
              <w:tab/>
            </w:r>
            <w:r>
              <w:rPr>
                <w:rFonts w:hint="eastAsia" w:ascii="宋体" w:hAnsi="宋体"/>
                <w:sz w:val="20"/>
                <w:szCs w:val="20"/>
              </w:rPr>
              <w:t>）</w:t>
            </w:r>
          </w:p>
          <w:p>
            <w:pPr>
              <w:tabs>
                <w:tab w:val="center" w:pos="2001"/>
              </w:tabs>
              <w:rPr>
                <w:rFonts w:ascii="宋体" w:hAnsi="宋体"/>
                <w:sz w:val="20"/>
                <w:szCs w:val="20"/>
              </w:rPr>
            </w:pPr>
            <w:r>
              <w:rPr>
                <w:rFonts w:ascii="宋体" w:hAnsi="宋体"/>
                <w:sz w:val="20"/>
                <w:szCs w:val="20"/>
              </w:rPr>
              <w:t>2</w:t>
            </w:r>
            <w:r>
              <w:rPr>
                <w:rFonts w:hint="eastAsia" w:ascii="宋体" w:hAnsi="宋体"/>
                <w:sz w:val="20"/>
                <w:szCs w:val="20"/>
              </w:rPr>
              <w:t>.是否师范类：（</w:t>
            </w:r>
            <w:r>
              <w:rPr>
                <w:rFonts w:ascii="宋体" w:hAnsi="宋体"/>
                <w:sz w:val="20"/>
                <w:szCs w:val="20"/>
              </w:rPr>
              <w:tab/>
            </w:r>
            <w:r>
              <w:rPr>
                <w:rFonts w:hint="eastAsia" w:ascii="宋体" w:hAnsi="宋体"/>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49" w:hRule="atLeast"/>
          <w:jc w:val="center"/>
        </w:trPr>
        <w:tc>
          <w:tcPr>
            <w:tcW w:w="0" w:type="auto"/>
            <w:vMerge w:val="continue"/>
            <w:noWrap w:val="0"/>
            <w:vAlign w:val="center"/>
          </w:tcPr>
          <w:p>
            <w:pPr>
              <w:jc w:val="center"/>
              <w:rPr>
                <w:rFonts w:ascii="宋体" w:hAnsi="宋体"/>
                <w:sz w:val="20"/>
                <w:szCs w:val="20"/>
              </w:rPr>
            </w:pPr>
          </w:p>
        </w:tc>
        <w:tc>
          <w:tcPr>
            <w:tcW w:w="1178" w:type="dxa"/>
            <w:vMerge w:val="restart"/>
            <w:noWrap w:val="0"/>
            <w:vAlign w:val="center"/>
          </w:tcPr>
          <w:p>
            <w:pPr>
              <w:jc w:val="center"/>
              <w:rPr>
                <w:rFonts w:ascii="宋体" w:hAnsi="宋体"/>
                <w:sz w:val="20"/>
                <w:szCs w:val="20"/>
              </w:rPr>
            </w:pPr>
            <w:r>
              <w:rPr>
                <w:rFonts w:hint="eastAsia" w:ascii="宋体" w:hAnsi="宋体"/>
                <w:sz w:val="20"/>
                <w:szCs w:val="20"/>
              </w:rPr>
              <w:t>研究生阶段</w:t>
            </w:r>
          </w:p>
        </w:tc>
        <w:tc>
          <w:tcPr>
            <w:tcW w:w="1050" w:type="dxa"/>
            <w:gridSpan w:val="2"/>
            <w:noWrap w:val="0"/>
            <w:vAlign w:val="center"/>
          </w:tcPr>
          <w:p>
            <w:pPr>
              <w:jc w:val="center"/>
              <w:rPr>
                <w:rFonts w:ascii="宋体" w:hAnsi="宋体"/>
                <w:sz w:val="20"/>
                <w:szCs w:val="20"/>
              </w:rPr>
            </w:pPr>
            <w:r>
              <w:rPr>
                <w:rFonts w:hint="eastAsia" w:ascii="宋体" w:hAnsi="宋体"/>
                <w:sz w:val="20"/>
                <w:szCs w:val="20"/>
              </w:rPr>
              <w:t>学校</w:t>
            </w:r>
          </w:p>
        </w:tc>
        <w:tc>
          <w:tcPr>
            <w:tcW w:w="3907" w:type="dxa"/>
            <w:gridSpan w:val="6"/>
            <w:noWrap w:val="0"/>
            <w:vAlign w:val="center"/>
          </w:tcPr>
          <w:p>
            <w:pPr>
              <w:jc w:val="center"/>
              <w:rPr>
                <w:rFonts w:ascii="宋体" w:hAnsi="宋体"/>
                <w:sz w:val="20"/>
                <w:szCs w:val="20"/>
              </w:rPr>
            </w:pPr>
          </w:p>
        </w:tc>
        <w:tc>
          <w:tcPr>
            <w:tcW w:w="3091" w:type="dxa"/>
            <w:gridSpan w:val="4"/>
            <w:noWrap w:val="0"/>
            <w:vAlign w:val="center"/>
          </w:tcPr>
          <w:p>
            <w:pPr>
              <w:rPr>
                <w:rFonts w:ascii="宋体" w:hAnsi="宋体"/>
                <w:sz w:val="20"/>
                <w:szCs w:val="20"/>
              </w:rPr>
            </w:pPr>
            <w:r>
              <w:rPr>
                <w:rFonts w:hint="eastAsia" w:ascii="宋体" w:hAnsi="宋体"/>
                <w:sz w:val="20"/>
                <w:szCs w:val="20"/>
              </w:rPr>
              <w:t>是否“一流大学建设高校（A类）”</w:t>
            </w:r>
          </w:p>
          <w:p>
            <w:pPr>
              <w:tabs>
                <w:tab w:val="center" w:pos="601"/>
              </w:tabs>
              <w:rPr>
                <w:rFonts w:ascii="宋体" w:hAnsi="宋体"/>
                <w:sz w:val="20"/>
                <w:szCs w:val="20"/>
              </w:rPr>
            </w:pPr>
            <w:r>
              <w:rPr>
                <w:rFonts w:hint="eastAsia" w:ascii="宋体" w:hAnsi="宋体"/>
                <w:sz w:val="20"/>
                <w:szCs w:val="20"/>
              </w:rPr>
              <w:t>（</w:t>
            </w:r>
            <w:r>
              <w:rPr>
                <w:rFonts w:ascii="宋体" w:hAnsi="宋体"/>
                <w:sz w:val="20"/>
                <w:szCs w:val="20"/>
              </w:rPr>
              <w:tab/>
            </w:r>
            <w:r>
              <w:rPr>
                <w:rFonts w:hint="eastAsia" w:ascii="宋体" w:hAnsi="宋体"/>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40" w:hRule="atLeast"/>
          <w:jc w:val="center"/>
        </w:trPr>
        <w:tc>
          <w:tcPr>
            <w:tcW w:w="0" w:type="auto"/>
            <w:vMerge w:val="continue"/>
            <w:noWrap w:val="0"/>
            <w:vAlign w:val="center"/>
          </w:tcPr>
          <w:p>
            <w:pPr>
              <w:jc w:val="center"/>
              <w:rPr>
                <w:rFonts w:ascii="宋体" w:hAnsi="宋体"/>
                <w:sz w:val="20"/>
                <w:szCs w:val="20"/>
              </w:rPr>
            </w:pPr>
          </w:p>
        </w:tc>
        <w:tc>
          <w:tcPr>
            <w:tcW w:w="0" w:type="auto"/>
            <w:vMerge w:val="continue"/>
            <w:noWrap w:val="0"/>
            <w:vAlign w:val="center"/>
          </w:tcPr>
          <w:p>
            <w:pPr>
              <w:jc w:val="center"/>
              <w:rPr>
                <w:rFonts w:ascii="宋体" w:hAnsi="宋体"/>
                <w:sz w:val="20"/>
                <w:szCs w:val="20"/>
              </w:rPr>
            </w:pPr>
          </w:p>
        </w:tc>
        <w:tc>
          <w:tcPr>
            <w:tcW w:w="1050" w:type="dxa"/>
            <w:gridSpan w:val="2"/>
            <w:noWrap w:val="0"/>
            <w:vAlign w:val="center"/>
          </w:tcPr>
          <w:p>
            <w:pPr>
              <w:jc w:val="center"/>
              <w:rPr>
                <w:rFonts w:ascii="宋体" w:hAnsi="宋体"/>
                <w:sz w:val="20"/>
                <w:szCs w:val="20"/>
              </w:rPr>
            </w:pPr>
            <w:r>
              <w:rPr>
                <w:rFonts w:hint="eastAsia" w:ascii="宋体" w:hAnsi="宋体"/>
                <w:sz w:val="20"/>
                <w:szCs w:val="20"/>
              </w:rPr>
              <w:t>专业</w:t>
            </w:r>
          </w:p>
        </w:tc>
        <w:tc>
          <w:tcPr>
            <w:tcW w:w="1543" w:type="dxa"/>
            <w:gridSpan w:val="2"/>
            <w:noWrap w:val="0"/>
            <w:vAlign w:val="center"/>
          </w:tcPr>
          <w:p>
            <w:pPr>
              <w:jc w:val="center"/>
              <w:rPr>
                <w:rFonts w:ascii="宋体" w:hAnsi="宋体"/>
                <w:sz w:val="20"/>
                <w:szCs w:val="20"/>
              </w:rPr>
            </w:pPr>
          </w:p>
        </w:tc>
        <w:tc>
          <w:tcPr>
            <w:tcW w:w="1571" w:type="dxa"/>
            <w:gridSpan w:val="3"/>
            <w:noWrap w:val="0"/>
            <w:vAlign w:val="center"/>
          </w:tcPr>
          <w:p>
            <w:pPr>
              <w:jc w:val="center"/>
              <w:rPr>
                <w:rFonts w:ascii="宋体" w:hAnsi="宋体"/>
                <w:sz w:val="20"/>
                <w:szCs w:val="20"/>
              </w:rPr>
            </w:pPr>
            <w:r>
              <w:rPr>
                <w:rFonts w:hint="eastAsia" w:ascii="宋体" w:hAnsi="宋体"/>
                <w:sz w:val="20"/>
                <w:szCs w:val="20"/>
              </w:rPr>
              <w:t>专业成绩排名</w:t>
            </w:r>
          </w:p>
          <w:p>
            <w:pPr>
              <w:jc w:val="center"/>
              <w:rPr>
                <w:rFonts w:ascii="宋体" w:hAnsi="宋体"/>
                <w:sz w:val="20"/>
                <w:szCs w:val="20"/>
              </w:rPr>
            </w:pPr>
            <w:r>
              <w:rPr>
                <w:rFonts w:ascii="宋体" w:hAnsi="宋体"/>
                <w:sz w:val="20"/>
                <w:szCs w:val="20"/>
              </w:rPr>
              <w:t>(</w:t>
            </w:r>
            <w:r>
              <w:rPr>
                <w:rFonts w:hint="eastAsia" w:ascii="宋体" w:hAnsi="宋体"/>
                <w:sz w:val="20"/>
                <w:szCs w:val="20"/>
              </w:rPr>
              <w:t>名次</w:t>
            </w:r>
            <w:r>
              <w:rPr>
                <w:rFonts w:ascii="宋体" w:hAnsi="宋体"/>
                <w:sz w:val="20"/>
                <w:szCs w:val="20"/>
              </w:rPr>
              <w:t>/</w:t>
            </w:r>
            <w:r>
              <w:rPr>
                <w:rFonts w:hint="eastAsia" w:ascii="宋体" w:hAnsi="宋体"/>
                <w:sz w:val="20"/>
                <w:szCs w:val="20"/>
              </w:rPr>
              <w:t>总人数</w:t>
            </w:r>
            <w:r>
              <w:rPr>
                <w:rFonts w:ascii="宋体" w:hAnsi="宋体"/>
                <w:sz w:val="20"/>
                <w:szCs w:val="20"/>
              </w:rPr>
              <w:t>)</w:t>
            </w:r>
          </w:p>
        </w:tc>
        <w:tc>
          <w:tcPr>
            <w:tcW w:w="793" w:type="dxa"/>
            <w:noWrap w:val="0"/>
            <w:vAlign w:val="center"/>
          </w:tcPr>
          <w:p>
            <w:pPr>
              <w:jc w:val="center"/>
              <w:rPr>
                <w:rFonts w:ascii="宋体" w:hAnsi="宋体"/>
                <w:sz w:val="20"/>
                <w:szCs w:val="20"/>
              </w:rPr>
            </w:pPr>
          </w:p>
        </w:tc>
        <w:tc>
          <w:tcPr>
            <w:tcW w:w="3091" w:type="dxa"/>
            <w:gridSpan w:val="4"/>
            <w:noWrap w:val="0"/>
            <w:vAlign w:val="center"/>
          </w:tcPr>
          <w:p>
            <w:pPr>
              <w:rPr>
                <w:rFonts w:ascii="宋体" w:hAnsi="宋体"/>
                <w:sz w:val="20"/>
                <w:szCs w:val="20"/>
              </w:rPr>
            </w:pPr>
            <w:r>
              <w:rPr>
                <w:rFonts w:ascii="宋体" w:hAnsi="宋体"/>
                <w:sz w:val="20"/>
                <w:szCs w:val="20"/>
              </w:rPr>
              <w:t>1</w:t>
            </w:r>
            <w:r>
              <w:rPr>
                <w:rFonts w:hint="eastAsia" w:ascii="宋体" w:hAnsi="宋体"/>
                <w:sz w:val="20"/>
                <w:szCs w:val="20"/>
              </w:rPr>
              <w:t>.是否“一流学科建设”专业：（</w:t>
            </w:r>
            <w:r>
              <w:rPr>
                <w:rFonts w:ascii="宋体" w:hAnsi="宋体"/>
                <w:sz w:val="20"/>
                <w:szCs w:val="20"/>
              </w:rPr>
              <w:tab/>
            </w:r>
            <w:r>
              <w:rPr>
                <w:rFonts w:hint="eastAsia" w:ascii="宋体" w:hAnsi="宋体"/>
                <w:sz w:val="20"/>
                <w:szCs w:val="20"/>
              </w:rPr>
              <w:t>）</w:t>
            </w:r>
          </w:p>
          <w:p>
            <w:pPr>
              <w:tabs>
                <w:tab w:val="center" w:pos="2001"/>
              </w:tabs>
              <w:rPr>
                <w:rFonts w:ascii="宋体" w:hAnsi="宋体"/>
                <w:sz w:val="20"/>
                <w:szCs w:val="20"/>
              </w:rPr>
            </w:pPr>
            <w:r>
              <w:rPr>
                <w:rFonts w:ascii="宋体" w:hAnsi="宋体"/>
                <w:sz w:val="20"/>
                <w:szCs w:val="20"/>
              </w:rPr>
              <w:t>2</w:t>
            </w:r>
            <w:r>
              <w:rPr>
                <w:rFonts w:hint="eastAsia" w:ascii="宋体" w:hAnsi="宋体"/>
                <w:sz w:val="20"/>
                <w:szCs w:val="20"/>
              </w:rPr>
              <w:t>.是否教育类：（</w:t>
            </w:r>
            <w:r>
              <w:rPr>
                <w:rFonts w:ascii="宋体" w:hAnsi="宋体"/>
                <w:sz w:val="20"/>
                <w:szCs w:val="20"/>
              </w:rPr>
              <w:tab/>
            </w:r>
            <w:r>
              <w:rPr>
                <w:rFonts w:hint="eastAsia" w:ascii="宋体" w:hAnsi="宋体"/>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41" w:hRule="atLeast"/>
          <w:jc w:val="center"/>
        </w:trPr>
        <w:tc>
          <w:tcPr>
            <w:tcW w:w="1152" w:type="dxa"/>
            <w:vMerge w:val="restart"/>
            <w:noWrap w:val="0"/>
            <w:vAlign w:val="center"/>
          </w:tcPr>
          <w:p>
            <w:pPr>
              <w:jc w:val="center"/>
              <w:rPr>
                <w:rFonts w:ascii="宋体" w:hAnsi="宋体"/>
                <w:sz w:val="20"/>
                <w:szCs w:val="20"/>
              </w:rPr>
            </w:pPr>
            <w:r>
              <w:rPr>
                <w:rFonts w:hint="eastAsia" w:ascii="宋体" w:hAnsi="宋体"/>
                <w:sz w:val="20"/>
                <w:szCs w:val="20"/>
              </w:rPr>
              <w:t>证书等情况说明</w:t>
            </w:r>
          </w:p>
        </w:tc>
        <w:tc>
          <w:tcPr>
            <w:tcW w:w="1742" w:type="dxa"/>
            <w:gridSpan w:val="2"/>
            <w:noWrap w:val="0"/>
            <w:vAlign w:val="center"/>
          </w:tcPr>
          <w:p>
            <w:pPr>
              <w:jc w:val="center"/>
              <w:rPr>
                <w:rFonts w:ascii="宋体" w:hAnsi="宋体"/>
                <w:sz w:val="20"/>
                <w:szCs w:val="20"/>
              </w:rPr>
            </w:pPr>
            <w:r>
              <w:rPr>
                <w:rFonts w:hint="eastAsia" w:ascii="宋体" w:hAnsi="宋体"/>
                <w:sz w:val="20"/>
                <w:szCs w:val="20"/>
              </w:rPr>
              <w:t>教师资格证书</w:t>
            </w:r>
          </w:p>
        </w:tc>
        <w:tc>
          <w:tcPr>
            <w:tcW w:w="1620" w:type="dxa"/>
            <w:gridSpan w:val="2"/>
            <w:noWrap w:val="0"/>
            <w:vAlign w:val="center"/>
          </w:tcPr>
          <w:p>
            <w:pPr>
              <w:jc w:val="center"/>
              <w:rPr>
                <w:rFonts w:hint="eastAsia" w:ascii="宋体" w:hAnsi="宋体"/>
                <w:sz w:val="20"/>
                <w:szCs w:val="20"/>
              </w:rPr>
            </w:pPr>
            <w:r>
              <w:rPr>
                <w:rFonts w:hint="eastAsia" w:ascii="宋体" w:hAnsi="宋体"/>
                <w:sz w:val="20"/>
                <w:szCs w:val="20"/>
              </w:rPr>
              <w:t>资格种类及任教学科</w:t>
            </w:r>
          </w:p>
        </w:tc>
        <w:tc>
          <w:tcPr>
            <w:tcW w:w="1800" w:type="dxa"/>
            <w:gridSpan w:val="3"/>
            <w:noWrap w:val="0"/>
            <w:vAlign w:val="center"/>
          </w:tcPr>
          <w:p>
            <w:pPr>
              <w:jc w:val="center"/>
              <w:rPr>
                <w:rFonts w:ascii="宋体" w:hAnsi="宋体"/>
                <w:sz w:val="20"/>
                <w:szCs w:val="20"/>
              </w:rPr>
            </w:pPr>
          </w:p>
        </w:tc>
        <w:tc>
          <w:tcPr>
            <w:tcW w:w="1620" w:type="dxa"/>
            <w:gridSpan w:val="3"/>
            <w:noWrap w:val="0"/>
            <w:vAlign w:val="center"/>
          </w:tcPr>
          <w:p>
            <w:pPr>
              <w:jc w:val="center"/>
              <w:rPr>
                <w:rFonts w:hint="eastAsia" w:ascii="宋体" w:hAnsi="宋体"/>
                <w:sz w:val="20"/>
                <w:szCs w:val="20"/>
              </w:rPr>
            </w:pPr>
            <w:r>
              <w:rPr>
                <w:rFonts w:hint="eastAsia" w:ascii="宋体" w:hAnsi="宋体"/>
                <w:sz w:val="20"/>
                <w:szCs w:val="20"/>
              </w:rPr>
              <w:t>证书号码</w:t>
            </w:r>
          </w:p>
        </w:tc>
        <w:tc>
          <w:tcPr>
            <w:tcW w:w="2444" w:type="dxa"/>
            <w:gridSpan w:val="3"/>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37" w:hRule="atLeast"/>
          <w:jc w:val="center"/>
        </w:trPr>
        <w:tc>
          <w:tcPr>
            <w:tcW w:w="0" w:type="auto"/>
            <w:vMerge w:val="continue"/>
            <w:noWrap w:val="0"/>
            <w:vAlign w:val="center"/>
          </w:tcPr>
          <w:p>
            <w:pPr>
              <w:jc w:val="center"/>
              <w:rPr>
                <w:rFonts w:ascii="宋体" w:hAnsi="宋体"/>
                <w:sz w:val="20"/>
                <w:szCs w:val="20"/>
              </w:rPr>
            </w:pPr>
          </w:p>
        </w:tc>
        <w:tc>
          <w:tcPr>
            <w:tcW w:w="1742" w:type="dxa"/>
            <w:gridSpan w:val="2"/>
            <w:noWrap w:val="0"/>
            <w:vAlign w:val="center"/>
          </w:tcPr>
          <w:p>
            <w:pPr>
              <w:jc w:val="center"/>
              <w:rPr>
                <w:rFonts w:ascii="宋体" w:hAnsi="宋体"/>
                <w:sz w:val="20"/>
                <w:szCs w:val="20"/>
              </w:rPr>
            </w:pPr>
            <w:r>
              <w:rPr>
                <w:rFonts w:hint="eastAsia" w:ascii="宋体" w:hAnsi="宋体"/>
                <w:sz w:val="20"/>
                <w:szCs w:val="20"/>
              </w:rPr>
              <w:t>普通话等级</w:t>
            </w:r>
          </w:p>
        </w:tc>
        <w:tc>
          <w:tcPr>
            <w:tcW w:w="2029" w:type="dxa"/>
            <w:gridSpan w:val="3"/>
            <w:noWrap w:val="0"/>
            <w:vAlign w:val="center"/>
          </w:tcPr>
          <w:p>
            <w:pPr>
              <w:jc w:val="center"/>
              <w:rPr>
                <w:rFonts w:ascii="宋体" w:hAnsi="宋体"/>
                <w:sz w:val="20"/>
                <w:szCs w:val="20"/>
              </w:rPr>
            </w:pPr>
          </w:p>
        </w:tc>
        <w:tc>
          <w:tcPr>
            <w:tcW w:w="1391" w:type="dxa"/>
            <w:gridSpan w:val="2"/>
            <w:noWrap w:val="0"/>
            <w:vAlign w:val="center"/>
          </w:tcPr>
          <w:p>
            <w:pPr>
              <w:jc w:val="center"/>
              <w:rPr>
                <w:rFonts w:ascii="宋体" w:hAnsi="宋体"/>
                <w:sz w:val="20"/>
                <w:szCs w:val="20"/>
              </w:rPr>
            </w:pPr>
            <w:r>
              <w:rPr>
                <w:rFonts w:hint="eastAsia" w:ascii="宋体" w:hAnsi="宋体"/>
                <w:sz w:val="20"/>
                <w:szCs w:val="20"/>
              </w:rPr>
              <w:t>计算机等级</w:t>
            </w:r>
          </w:p>
        </w:tc>
        <w:tc>
          <w:tcPr>
            <w:tcW w:w="973" w:type="dxa"/>
            <w:gridSpan w:val="2"/>
            <w:noWrap w:val="0"/>
            <w:vAlign w:val="center"/>
          </w:tcPr>
          <w:p>
            <w:pPr>
              <w:jc w:val="center"/>
              <w:rPr>
                <w:rFonts w:ascii="宋体" w:hAnsi="宋体"/>
                <w:sz w:val="20"/>
                <w:szCs w:val="20"/>
              </w:rPr>
            </w:pPr>
          </w:p>
        </w:tc>
        <w:tc>
          <w:tcPr>
            <w:tcW w:w="1579" w:type="dxa"/>
            <w:gridSpan w:val="3"/>
            <w:noWrap w:val="0"/>
            <w:vAlign w:val="center"/>
          </w:tcPr>
          <w:p>
            <w:pPr>
              <w:jc w:val="center"/>
              <w:rPr>
                <w:rFonts w:ascii="宋体" w:hAnsi="宋体"/>
                <w:sz w:val="20"/>
                <w:szCs w:val="20"/>
              </w:rPr>
            </w:pPr>
            <w:r>
              <w:rPr>
                <w:rFonts w:hint="eastAsia" w:ascii="宋体" w:hAnsi="宋体"/>
                <w:sz w:val="20"/>
                <w:szCs w:val="20"/>
              </w:rPr>
              <w:t>英语等级</w:t>
            </w:r>
          </w:p>
        </w:tc>
        <w:tc>
          <w:tcPr>
            <w:tcW w:w="1512" w:type="dxa"/>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09" w:hRule="atLeast"/>
          <w:jc w:val="center"/>
        </w:trPr>
        <w:tc>
          <w:tcPr>
            <w:tcW w:w="1152" w:type="dxa"/>
            <w:noWrap w:val="0"/>
            <w:vAlign w:val="center"/>
          </w:tcPr>
          <w:p>
            <w:pPr>
              <w:jc w:val="center"/>
              <w:rPr>
                <w:rFonts w:ascii="宋体" w:hAnsi="宋体"/>
                <w:sz w:val="20"/>
                <w:szCs w:val="20"/>
              </w:rPr>
            </w:pPr>
            <w:r>
              <w:rPr>
                <w:rFonts w:hint="eastAsia" w:ascii="宋体" w:hAnsi="宋体"/>
                <w:sz w:val="20"/>
                <w:szCs w:val="20"/>
              </w:rPr>
              <w:t>本人简历</w:t>
            </w:r>
          </w:p>
        </w:tc>
        <w:tc>
          <w:tcPr>
            <w:tcW w:w="9226" w:type="dxa"/>
            <w:gridSpan w:val="13"/>
            <w:noWrap w:val="0"/>
            <w:vAlign w:val="top"/>
          </w:tcPr>
          <w:p>
            <w:pPr>
              <w:rPr>
                <w:rFonts w:hint="eastAsia" w:ascii="宋体" w:hAnsi="宋体"/>
                <w:sz w:val="20"/>
                <w:szCs w:val="20"/>
              </w:rPr>
            </w:pPr>
            <w:r>
              <w:rPr>
                <w:rFonts w:hint="eastAsia" w:ascii="宋体" w:hAnsi="宋体"/>
                <w:sz w:val="20"/>
                <w:szCs w:val="20"/>
              </w:rPr>
              <w:t>（从高中阶段开始，年份连续填写，不能中断，并注明学生干部、奖学金，与报考岗位相关的学科竞赛获奖、取得的科研成果等）</w:t>
            </w:r>
          </w:p>
          <w:p>
            <w:pP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961" w:hRule="atLeast"/>
          <w:jc w:val="center"/>
        </w:trPr>
        <w:tc>
          <w:tcPr>
            <w:tcW w:w="1152" w:type="dxa"/>
            <w:noWrap w:val="0"/>
            <w:vAlign w:val="center"/>
          </w:tcPr>
          <w:p>
            <w:pPr>
              <w:jc w:val="center"/>
              <w:rPr>
                <w:rFonts w:ascii="宋体" w:hAnsi="宋体"/>
                <w:sz w:val="20"/>
                <w:szCs w:val="20"/>
              </w:rPr>
            </w:pPr>
            <w:r>
              <w:rPr>
                <w:rFonts w:hint="eastAsia" w:ascii="宋体" w:hAnsi="宋体"/>
                <w:sz w:val="20"/>
                <w:szCs w:val="20"/>
              </w:rPr>
              <w:t>诚信承诺</w:t>
            </w:r>
          </w:p>
        </w:tc>
        <w:tc>
          <w:tcPr>
            <w:tcW w:w="9226" w:type="dxa"/>
            <w:gridSpan w:val="13"/>
            <w:noWrap w:val="0"/>
            <w:vAlign w:val="center"/>
          </w:tcPr>
          <w:p>
            <w:pPr>
              <w:rPr>
                <w:rFonts w:hint="eastAsia" w:ascii="宋体" w:hAnsi="宋体"/>
                <w:sz w:val="20"/>
                <w:szCs w:val="20"/>
              </w:rPr>
            </w:pPr>
            <w:r>
              <w:rPr>
                <w:rFonts w:hint="eastAsia" w:ascii="宋体" w:hAnsi="宋体"/>
                <w:sz w:val="20"/>
                <w:szCs w:val="20"/>
              </w:rPr>
              <w:t>本表填写情况及提供报名资料完全真实，如有作假，一经查实，自动放弃被录用资格。</w:t>
            </w:r>
          </w:p>
          <w:p>
            <w:pPr>
              <w:rPr>
                <w:rFonts w:ascii="宋体" w:hAnsi="宋体"/>
                <w:sz w:val="20"/>
                <w:szCs w:val="20"/>
              </w:rPr>
            </w:pPr>
          </w:p>
          <w:p>
            <w:pPr>
              <w:tabs>
                <w:tab w:val="center" w:pos="3799"/>
                <w:tab w:val="center" w:pos="6426"/>
                <w:tab w:val="center" w:pos="7252"/>
                <w:tab w:val="center" w:pos="7852"/>
              </w:tabs>
              <w:ind w:firstLine="1800" w:firstLineChars="900"/>
              <w:rPr>
                <w:rFonts w:ascii="宋体" w:hAnsi="宋体"/>
                <w:sz w:val="20"/>
                <w:szCs w:val="20"/>
              </w:rPr>
            </w:pPr>
            <w:r>
              <w:rPr>
                <w:rFonts w:hint="eastAsia" w:ascii="宋体" w:hAnsi="宋体"/>
                <w:sz w:val="20"/>
                <w:szCs w:val="20"/>
              </w:rPr>
              <w:t>承诺人手写签名：</w:t>
            </w:r>
            <w:r>
              <w:rPr>
                <w:rFonts w:ascii="宋体" w:hAnsi="宋体"/>
                <w:sz w:val="20"/>
                <w:szCs w:val="20"/>
              </w:rPr>
              <w:tab/>
            </w:r>
            <w:r>
              <w:rPr>
                <w:rFonts w:hint="eastAsia" w:ascii="宋体" w:hAnsi="宋体"/>
                <w:sz w:val="20"/>
                <w:szCs w:val="20"/>
              </w:rPr>
              <w:t xml:space="preserve">                                年</w:t>
            </w:r>
            <w:r>
              <w:rPr>
                <w:rFonts w:ascii="宋体" w:hAnsi="宋体"/>
                <w:sz w:val="20"/>
                <w:szCs w:val="20"/>
              </w:rPr>
              <w:tab/>
            </w:r>
            <w:r>
              <w:rPr>
                <w:rFonts w:hint="eastAsia" w:ascii="宋体" w:hAnsi="宋体"/>
                <w:sz w:val="20"/>
                <w:szCs w:val="20"/>
              </w:rPr>
              <w:t xml:space="preserve">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874" w:hRule="atLeast"/>
          <w:jc w:val="center"/>
        </w:trPr>
        <w:tc>
          <w:tcPr>
            <w:tcW w:w="1152" w:type="dxa"/>
            <w:noWrap w:val="0"/>
            <w:vAlign w:val="center"/>
          </w:tcPr>
          <w:p>
            <w:pPr>
              <w:jc w:val="center"/>
              <w:rPr>
                <w:rFonts w:hint="eastAsia" w:ascii="宋体" w:hAnsi="宋体"/>
                <w:sz w:val="20"/>
                <w:szCs w:val="20"/>
              </w:rPr>
            </w:pPr>
            <w:r>
              <w:rPr>
                <w:rFonts w:hint="eastAsia" w:ascii="宋体" w:hAnsi="宋体"/>
                <w:sz w:val="20"/>
                <w:szCs w:val="20"/>
              </w:rPr>
              <w:t>所在单位意见</w:t>
            </w:r>
          </w:p>
        </w:tc>
        <w:tc>
          <w:tcPr>
            <w:tcW w:w="9226" w:type="dxa"/>
            <w:gridSpan w:val="13"/>
            <w:noWrap w:val="0"/>
            <w:vAlign w:val="center"/>
          </w:tcPr>
          <w:p>
            <w:pPr>
              <w:rPr>
                <w:rFonts w:hint="eastAsia" w:ascii="宋体" w:hAnsi="宋体"/>
                <w:sz w:val="20"/>
                <w:szCs w:val="20"/>
              </w:rPr>
            </w:pPr>
            <w:r>
              <w:rPr>
                <w:rFonts w:hint="eastAsia" w:ascii="宋体" w:hAnsi="宋体"/>
                <w:sz w:val="20"/>
                <w:szCs w:val="20"/>
              </w:rPr>
              <w:t>同意报考，同意在规定时间解除劳动（聘用）合同。</w:t>
            </w:r>
          </w:p>
          <w:p>
            <w:pPr>
              <w:rPr>
                <w:rFonts w:hint="eastAsia" w:ascii="宋体" w:hAnsi="宋体"/>
                <w:sz w:val="20"/>
                <w:szCs w:val="20"/>
              </w:rPr>
            </w:pPr>
            <w:r>
              <w:rPr>
                <w:rFonts w:hint="eastAsia" w:ascii="宋体" w:hAnsi="宋体"/>
                <w:sz w:val="20"/>
                <w:szCs w:val="20"/>
              </w:rPr>
              <w:t xml:space="preserve">                                                        单位公章</w:t>
            </w:r>
          </w:p>
          <w:p>
            <w:pPr>
              <w:rPr>
                <w:rFonts w:hint="eastAsia" w:ascii="宋体" w:hAnsi="宋体"/>
                <w:sz w:val="20"/>
                <w:szCs w:val="20"/>
              </w:rPr>
            </w:pPr>
            <w:r>
              <w:rPr>
                <w:rFonts w:hint="eastAsia" w:ascii="宋体" w:hAnsi="宋体"/>
                <w:sz w:val="20"/>
                <w:szCs w:val="20"/>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769" w:hRule="atLeast"/>
          <w:jc w:val="center"/>
        </w:trPr>
        <w:tc>
          <w:tcPr>
            <w:tcW w:w="1152" w:type="dxa"/>
            <w:noWrap w:val="0"/>
            <w:vAlign w:val="center"/>
          </w:tcPr>
          <w:p>
            <w:pPr>
              <w:jc w:val="center"/>
              <w:rPr>
                <w:rFonts w:ascii="宋体" w:hAnsi="宋体"/>
                <w:sz w:val="20"/>
                <w:szCs w:val="20"/>
              </w:rPr>
            </w:pPr>
            <w:r>
              <w:rPr>
                <w:rFonts w:hint="eastAsia" w:ascii="宋体" w:hAnsi="宋体"/>
                <w:sz w:val="20"/>
                <w:szCs w:val="20"/>
              </w:rPr>
              <w:t>资格审查意见</w:t>
            </w:r>
          </w:p>
        </w:tc>
        <w:tc>
          <w:tcPr>
            <w:tcW w:w="9226" w:type="dxa"/>
            <w:gridSpan w:val="13"/>
            <w:noWrap w:val="0"/>
            <w:vAlign w:val="center"/>
          </w:tcPr>
          <w:p>
            <w:pPr>
              <w:rPr>
                <w:rFonts w:hint="eastAsia" w:ascii="宋体" w:hAnsi="宋体"/>
                <w:sz w:val="20"/>
                <w:szCs w:val="20"/>
              </w:rPr>
            </w:pPr>
            <w:r>
              <w:rPr>
                <w:rFonts w:hint="eastAsia" w:ascii="宋体" w:hAnsi="宋体"/>
                <w:sz w:val="20"/>
                <w:szCs w:val="20"/>
              </w:rPr>
              <w:t>初审意见：</w:t>
            </w:r>
          </w:p>
          <w:p>
            <w:pPr>
              <w:tabs>
                <w:tab w:val="center" w:pos="3614"/>
                <w:tab w:val="center" w:pos="6438"/>
                <w:tab w:val="center" w:pos="7264"/>
                <w:tab w:val="center" w:pos="7864"/>
              </w:tabs>
              <w:jc w:val="center"/>
              <w:rPr>
                <w:rFonts w:ascii="宋体" w:hAnsi="宋体"/>
                <w:sz w:val="20"/>
                <w:szCs w:val="20"/>
              </w:rPr>
            </w:pPr>
            <w:r>
              <w:rPr>
                <w:rFonts w:hint="eastAsia" w:ascii="宋体" w:hAnsi="宋体"/>
                <w:sz w:val="20"/>
                <w:szCs w:val="20"/>
              </w:rPr>
              <w:t xml:space="preserve">              审查人签名：</w:t>
            </w:r>
            <w:r>
              <w:rPr>
                <w:rFonts w:ascii="宋体" w:hAnsi="宋体"/>
                <w:sz w:val="20"/>
                <w:szCs w:val="20"/>
              </w:rPr>
              <w:tab/>
            </w:r>
            <w:r>
              <w:rPr>
                <w:rFonts w:hint="eastAsia" w:ascii="宋体" w:hAnsi="宋体"/>
                <w:sz w:val="20"/>
                <w:szCs w:val="20"/>
              </w:rPr>
              <w:t xml:space="preserve">                                   年    月    日</w:t>
            </w:r>
          </w:p>
        </w:tc>
      </w:tr>
    </w:tbl>
    <w:p>
      <w:pPr>
        <w:widowControl/>
        <w:spacing w:line="320" w:lineRule="exact"/>
        <w:ind w:firstLine="420" w:firstLineChars="200"/>
      </w:pPr>
      <w:r>
        <w:rPr>
          <w:rFonts w:hint="eastAsia"/>
        </w:rPr>
        <w:t>注：</w:t>
      </w:r>
      <w:r>
        <w:t>1</w:t>
      </w:r>
      <w:r>
        <w:rPr>
          <w:rFonts w:hint="eastAsia"/>
        </w:rPr>
        <w:t>.“毕业学科和专业”栏相应选项的括号内打“√”。</w:t>
      </w:r>
      <w:r>
        <w:t>2</w:t>
      </w:r>
      <w:r>
        <w:rPr>
          <w:rFonts w:hint="eastAsia"/>
        </w:rPr>
        <w:t>.所提供的联系方式必须真实有效，如因填写错误无法联系，后果自负。</w:t>
      </w:r>
      <w:r>
        <w:t>3</w:t>
      </w:r>
      <w:r>
        <w:rPr>
          <w:rFonts w:hint="eastAsia"/>
        </w:rPr>
        <w:t>.本表填写完整发送到学校电子邮箱，现场确认时随带此表。</w:t>
      </w:r>
      <w:r>
        <w:t>4</w:t>
      </w:r>
      <w:r>
        <w:rPr>
          <w:rFonts w:hint="eastAsia"/>
        </w:rPr>
        <w:t>.所有相关证明材料复印件电子稿上传。</w:t>
      </w:r>
    </w:p>
    <w:p>
      <w:pPr>
        <w:spacing w:line="480" w:lineRule="exact"/>
        <w:rPr>
          <w:rFonts w:hint="eastAsia" w:ascii="仿宋_GB2312" w:eastAsia="仿宋_GB2312"/>
          <w:kern w:val="0"/>
          <w:sz w:val="30"/>
          <w:szCs w:val="30"/>
        </w:rPr>
      </w:pPr>
      <w:r>
        <w:br w:type="page"/>
      </w:r>
      <w:r>
        <w:rPr>
          <w:rFonts w:hint="eastAsia" w:ascii="仿宋_GB2312" w:eastAsia="仿宋_GB2312"/>
          <w:kern w:val="0"/>
          <w:sz w:val="30"/>
          <w:szCs w:val="30"/>
        </w:rPr>
        <w:t>附件5</w:t>
      </w:r>
    </w:p>
    <w:p>
      <w:pPr>
        <w:spacing w:line="400" w:lineRule="exact"/>
        <w:jc w:val="center"/>
        <w:rPr>
          <w:rFonts w:hint="eastAsia" w:ascii="方正小标宋简体" w:eastAsia="方正小标宋简体"/>
          <w:w w:val="90"/>
          <w:sz w:val="36"/>
          <w:szCs w:val="36"/>
        </w:rPr>
      </w:pPr>
      <w:r>
        <w:rPr>
          <w:rFonts w:hint="eastAsia" w:ascii="方正小标宋简体" w:eastAsia="方正小标宋简体"/>
          <w:w w:val="90"/>
          <w:sz w:val="36"/>
          <w:szCs w:val="36"/>
        </w:rPr>
        <w:t>慈溪市公开招聘2024年中小学和幼儿园教师一类岗位</w:t>
      </w:r>
    </w:p>
    <w:p>
      <w:pPr>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现场确认材料清单</w:t>
      </w:r>
    </w:p>
    <w:p>
      <w:pPr>
        <w:widowControl/>
        <w:spacing w:line="500" w:lineRule="exact"/>
        <w:jc w:val="center"/>
        <w:rPr>
          <w:rFonts w:hint="eastAsia" w:ascii="楷体_GB2312" w:hAnsi="宋体" w:eastAsia="楷体_GB2312" w:cs="宋体"/>
          <w:b/>
          <w:bCs/>
          <w:spacing w:val="-6"/>
          <w:kern w:val="0"/>
          <w:sz w:val="30"/>
          <w:szCs w:val="30"/>
        </w:rPr>
      </w:pPr>
      <w:r>
        <w:rPr>
          <w:rFonts w:hint="eastAsia" w:ascii="楷体_GB2312" w:hAnsi="宋体" w:eastAsia="楷体_GB2312" w:cs="宋体"/>
          <w:b/>
          <w:bCs/>
          <w:spacing w:val="-6"/>
          <w:kern w:val="0"/>
          <w:sz w:val="30"/>
          <w:szCs w:val="30"/>
        </w:rPr>
        <w:t>（请将材料原件和复印件按清单顺序叠放）</w:t>
      </w:r>
    </w:p>
    <w:p>
      <w:pPr>
        <w:widowControl/>
        <w:spacing w:line="48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必带材料：</w:t>
      </w:r>
    </w:p>
    <w:p>
      <w:pPr>
        <w:widowControl/>
        <w:spacing w:line="480" w:lineRule="exact"/>
        <w:ind w:firstLine="640" w:firstLineChars="200"/>
        <w:jc w:val="left"/>
        <w:rPr>
          <w:rFonts w:ascii="仿宋_GB2312" w:hAnsi="宋体" w:eastAsia="仿宋_GB2312" w:cs="宋体"/>
          <w:spacing w:val="-6"/>
          <w:kern w:val="0"/>
          <w:sz w:val="32"/>
          <w:szCs w:val="32"/>
        </w:rPr>
      </w:pPr>
      <w:r>
        <w:rPr>
          <w:rFonts w:hint="eastAsia" w:ascii="仿宋_GB2312" w:hAnsi="宋体" w:eastAsia="仿宋_GB2312"/>
          <w:sz w:val="32"/>
          <w:szCs w:val="32"/>
        </w:rPr>
        <w:t>1．</w:t>
      </w:r>
      <w:r>
        <w:rPr>
          <w:rFonts w:hint="eastAsia" w:ascii="仿宋_GB2312" w:hAnsi="宋体" w:eastAsia="仿宋_GB2312" w:cs="宋体"/>
          <w:spacing w:val="-6"/>
          <w:kern w:val="0"/>
          <w:sz w:val="32"/>
          <w:szCs w:val="32"/>
        </w:rPr>
        <w:t>《慈溪市公开招聘2024年中小学和幼儿园教师一类岗位报名登记表》（附件4）一式一份。</w:t>
      </w:r>
    </w:p>
    <w:p>
      <w:pPr>
        <w:widowControl/>
        <w:spacing w:line="480" w:lineRule="exact"/>
        <w:ind w:firstLine="640" w:firstLineChars="200"/>
        <w:jc w:val="left"/>
        <w:rPr>
          <w:rFonts w:hint="eastAsia" w:ascii="仿宋_GB2312" w:hAnsi="宋体" w:eastAsia="仿宋_GB2312" w:cs="宋体"/>
          <w:spacing w:val="-6"/>
          <w:kern w:val="0"/>
          <w:sz w:val="32"/>
          <w:szCs w:val="32"/>
        </w:rPr>
      </w:pPr>
      <w:r>
        <w:rPr>
          <w:rFonts w:hint="eastAsia" w:ascii="仿宋_GB2312" w:hAnsi="宋体" w:eastAsia="仿宋_GB2312"/>
          <w:sz w:val="32"/>
          <w:szCs w:val="32"/>
        </w:rPr>
        <w:t>2．</w:t>
      </w:r>
      <w:r>
        <w:rPr>
          <w:rFonts w:hint="eastAsia" w:ascii="仿宋_GB2312" w:hAnsi="宋体" w:eastAsia="仿宋_GB2312" w:cs="宋体"/>
          <w:spacing w:val="-6"/>
          <w:kern w:val="0"/>
          <w:sz w:val="32"/>
          <w:szCs w:val="32"/>
        </w:rPr>
        <w:t>本人有效期内第二代身份证、户口簿或公安部门出具的有效期内户籍证明（常住人口登记表）。</w:t>
      </w:r>
    </w:p>
    <w:p>
      <w:pPr>
        <w:widowControl/>
        <w:spacing w:line="48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3．近期免冠1寸正面照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pPr>
        <w:widowControl/>
        <w:spacing w:line="48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4．学生证或教育部学籍在线验证报告。</w:t>
      </w:r>
    </w:p>
    <w:p>
      <w:pPr>
        <w:widowControl/>
        <w:spacing w:line="48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5．毕业生就业推荐表（2024年毕业生提供）。</w:t>
      </w:r>
    </w:p>
    <w:p>
      <w:pPr>
        <w:widowControl/>
        <w:spacing w:line="48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6．就业协议书（2024年毕业生提供）。</w:t>
      </w:r>
    </w:p>
    <w:p>
      <w:pPr>
        <w:widowControl/>
        <w:spacing w:line="48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7．已取得的各层次学历学位证书复印件和相应的《教育部学历证书电子注册备案表》（通过中国高等教育学历信息网</w:t>
      </w:r>
      <w:r>
        <w:rPr>
          <w:rFonts w:ascii="仿宋_GB2312" w:hAnsi="宋体" w:eastAsia="仿宋_GB2312" w:cs="宋体"/>
          <w:spacing w:val="-6"/>
          <w:kern w:val="0"/>
          <w:sz w:val="32"/>
          <w:szCs w:val="32"/>
        </w:rPr>
        <w:t>http://www</w:t>
      </w:r>
      <w:r>
        <w:rPr>
          <w:rFonts w:hint="eastAsia" w:ascii="仿宋_GB2312" w:hAnsi="宋体" w:eastAsia="仿宋_GB2312" w:cs="宋体"/>
          <w:spacing w:val="-6"/>
          <w:kern w:val="0"/>
          <w:sz w:val="32"/>
          <w:szCs w:val="32"/>
        </w:rPr>
        <w:t>.</w:t>
      </w:r>
      <w:r>
        <w:rPr>
          <w:rFonts w:ascii="仿宋_GB2312" w:hAnsi="宋体" w:eastAsia="仿宋_GB2312" w:cs="宋体"/>
          <w:spacing w:val="-6"/>
          <w:kern w:val="0"/>
          <w:sz w:val="32"/>
          <w:szCs w:val="32"/>
        </w:rPr>
        <w:t>chsi</w:t>
      </w:r>
      <w:r>
        <w:rPr>
          <w:rFonts w:hint="eastAsia" w:ascii="仿宋_GB2312" w:hAnsi="宋体" w:eastAsia="仿宋_GB2312" w:cs="宋体"/>
          <w:spacing w:val="-6"/>
          <w:kern w:val="0"/>
          <w:sz w:val="32"/>
          <w:szCs w:val="32"/>
        </w:rPr>
        <w:t>.</w:t>
      </w:r>
      <w:r>
        <w:rPr>
          <w:rFonts w:ascii="仿宋_GB2312" w:hAnsi="宋体" w:eastAsia="仿宋_GB2312" w:cs="宋体"/>
          <w:spacing w:val="-6"/>
          <w:kern w:val="0"/>
          <w:sz w:val="32"/>
          <w:szCs w:val="32"/>
        </w:rPr>
        <w:t>com</w:t>
      </w:r>
      <w:r>
        <w:rPr>
          <w:rFonts w:hint="eastAsia" w:ascii="仿宋_GB2312" w:hAnsi="宋体" w:eastAsia="仿宋_GB2312" w:cs="宋体"/>
          <w:spacing w:val="-6"/>
          <w:kern w:val="0"/>
          <w:sz w:val="32"/>
          <w:szCs w:val="32"/>
        </w:rPr>
        <w:t>.</w:t>
      </w:r>
      <w:r>
        <w:rPr>
          <w:rFonts w:ascii="仿宋_GB2312" w:hAnsi="宋体" w:eastAsia="仿宋_GB2312" w:cs="宋体"/>
          <w:spacing w:val="-6"/>
          <w:kern w:val="0"/>
          <w:sz w:val="32"/>
          <w:szCs w:val="32"/>
        </w:rPr>
        <w:t>cn</w:t>
      </w:r>
      <w:r>
        <w:rPr>
          <w:rFonts w:hint="eastAsia" w:ascii="仿宋_GB2312" w:hAnsi="宋体" w:eastAsia="仿宋_GB2312" w:cs="宋体"/>
          <w:spacing w:val="-6"/>
          <w:kern w:val="0"/>
          <w:sz w:val="32"/>
          <w:szCs w:val="32"/>
        </w:rPr>
        <w:t>打印）（2024年应届毕业研究生和2022届、2023届毕业生提供）。</w:t>
      </w:r>
    </w:p>
    <w:p>
      <w:pPr>
        <w:widowControl/>
        <w:spacing w:line="48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8．港澳台及国外留学人员须提供教育部留学服务中心出具的国（境）外学历学位认证书。</w:t>
      </w:r>
    </w:p>
    <w:p>
      <w:pPr>
        <w:widowControl/>
        <w:spacing w:line="480" w:lineRule="exact"/>
        <w:ind w:firstLine="616" w:firstLineChars="200"/>
        <w:jc w:val="left"/>
        <w:rPr>
          <w:rFonts w:hint="eastAsia" w:ascii="仿宋_GB2312" w:hAnsi="宋体" w:eastAsia="仿宋_GB2312" w:cs="宋体"/>
          <w:spacing w:val="-6"/>
          <w:kern w:val="0"/>
          <w:sz w:val="32"/>
          <w:szCs w:val="32"/>
        </w:rPr>
      </w:pPr>
    </w:p>
    <w:p>
      <w:pPr>
        <w:widowControl/>
        <w:spacing w:line="48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附加材料（自愿提供）：</w:t>
      </w:r>
    </w:p>
    <w:p>
      <w:pPr>
        <w:widowControl/>
        <w:spacing w:line="48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1．</w:t>
      </w:r>
      <w:r>
        <w:rPr>
          <w:rFonts w:ascii="仿宋_GB2312" w:hAnsi="宋体" w:eastAsia="仿宋_GB2312" w:cs="宋体"/>
          <w:spacing w:val="-6"/>
          <w:kern w:val="0"/>
          <w:sz w:val="32"/>
          <w:szCs w:val="32"/>
        </w:rPr>
        <w:t>各类证明</w:t>
      </w:r>
      <w:r>
        <w:rPr>
          <w:rFonts w:hint="eastAsia" w:ascii="仿宋_GB2312" w:hAnsi="宋体" w:eastAsia="仿宋_GB2312" w:cs="宋体"/>
          <w:spacing w:val="-6"/>
          <w:kern w:val="0"/>
          <w:sz w:val="32"/>
          <w:szCs w:val="32"/>
        </w:rPr>
        <w:t>（如学生干部、奖学金、学习成绩证明）。</w:t>
      </w:r>
    </w:p>
    <w:p>
      <w:pPr>
        <w:spacing w:line="480" w:lineRule="exact"/>
        <w:ind w:firstLine="616" w:firstLineChars="200"/>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2．发表的论文或取得的科研成果等。</w:t>
      </w:r>
    </w:p>
    <w:p>
      <w:pPr>
        <w:spacing w:line="480" w:lineRule="exact"/>
        <w:ind w:firstLine="616" w:firstLineChars="200"/>
        <w:rPr>
          <w:rFonts w:hint="eastAsia" w:ascii="仿宋_GB2312" w:hAnsi="宋体" w:eastAsia="仿宋_GB2312" w:cs="宋体"/>
          <w:b/>
          <w:spacing w:val="-6"/>
          <w:kern w:val="0"/>
          <w:sz w:val="32"/>
          <w:szCs w:val="32"/>
        </w:rPr>
      </w:pPr>
      <w:r>
        <w:rPr>
          <w:rFonts w:hint="eastAsia" w:ascii="仿宋_GB2312" w:hAnsi="宋体" w:eastAsia="仿宋_GB2312" w:cs="宋体"/>
          <w:spacing w:val="-6"/>
          <w:kern w:val="0"/>
          <w:sz w:val="32"/>
          <w:szCs w:val="32"/>
        </w:rPr>
        <w:t>3．其他在校期间获得的荣誉和奖励证书。</w:t>
      </w:r>
    </w:p>
    <w:p>
      <w:pPr>
        <w:widowControl/>
        <w:spacing w:line="480" w:lineRule="exact"/>
        <w:ind w:firstLine="619" w:firstLineChars="200"/>
        <w:jc w:val="left"/>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pPr>
        <w:widowControl/>
        <w:spacing w:line="48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．身份证须复印正反面。</w:t>
      </w:r>
    </w:p>
    <w:p>
      <w:pPr>
        <w:widowControl/>
        <w:spacing w:line="320" w:lineRule="exact"/>
        <w:ind w:firstLine="616" w:firstLineChars="200"/>
        <w:rPr>
          <w:rFonts w:hint="eastAsia"/>
          <w:kern w:val="0"/>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．上述相关材料均需提供原件和复印件1份。</w:t>
      </w:r>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585D77D1"/>
    <w:rsid w:val="585D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2024-04-09T11:23:00Z</dcterms:created>
  <dc:creator>Lucifer1399123412</dc:creator>
  <cp:lastModifiedBy>Lucifer1399123412</cp:lastModifiedBy>
  <dcterms:modified xsi:type="dcterms:W3CDTF">2024-04-09T11:24:25Z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447CEB024CC6483095676A1B9DF16532_11</vt:lpwstr>
  </property>
</Properties>
</file>