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BC0" w:rsidRPr="00402BC0" w:rsidRDefault="00402BC0" w:rsidP="00402BC0">
      <w:pPr>
        <w:spacing w:line="600" w:lineRule="exact"/>
        <w:rPr>
          <w:rFonts w:ascii="仿宋_GB2312" w:eastAsia="仿宋_GB2312" w:hAnsi="仿宋"/>
          <w:sz w:val="32"/>
          <w:szCs w:val="32"/>
        </w:rPr>
      </w:pPr>
      <w:r>
        <w:rPr>
          <w:rFonts w:ascii="仿宋_GB2312" w:eastAsia="仿宋_GB2312" w:hAnsi="黑体" w:cs="黑体" w:hint="eastAsia"/>
          <w:sz w:val="32"/>
          <w:szCs w:val="32"/>
        </w:rPr>
        <w:t>附件2</w:t>
      </w:r>
    </w:p>
    <w:p w:rsidR="00112014" w:rsidRDefault="00112014" w:rsidP="00112014">
      <w:pPr>
        <w:widowControl/>
        <w:spacing w:line="620" w:lineRule="exact"/>
        <w:ind w:firstLine="420"/>
        <w:jc w:val="center"/>
        <w:rPr>
          <w:rFonts w:ascii="宋体" w:hAnsi="宋体" w:cs="宋体"/>
          <w:b/>
          <w:bCs/>
          <w:kern w:val="0"/>
          <w:sz w:val="44"/>
          <w:szCs w:val="44"/>
        </w:rPr>
      </w:pPr>
      <w:r>
        <w:rPr>
          <w:rFonts w:ascii="宋体" w:hAnsi="宋体" w:cs="宋体" w:hint="eastAsia"/>
          <w:b/>
          <w:bCs/>
          <w:kern w:val="0"/>
          <w:sz w:val="44"/>
          <w:szCs w:val="44"/>
        </w:rPr>
        <w:t>考试大纲</w:t>
      </w:r>
    </w:p>
    <w:p w:rsidR="00112014" w:rsidRDefault="00112014" w:rsidP="00112014">
      <w:pPr>
        <w:widowControl/>
        <w:spacing w:line="240" w:lineRule="exact"/>
        <w:ind w:firstLine="420"/>
        <w:jc w:val="center"/>
        <w:rPr>
          <w:rFonts w:ascii="宋体" w:hAnsi="宋体" w:cs="宋体"/>
          <w:b/>
          <w:bCs/>
          <w:kern w:val="0"/>
          <w:sz w:val="44"/>
          <w:szCs w:val="44"/>
        </w:rPr>
      </w:pPr>
    </w:p>
    <w:p w:rsidR="00112014" w:rsidRDefault="00112014" w:rsidP="00112014">
      <w:pPr>
        <w:widowControl/>
        <w:spacing w:line="540" w:lineRule="exact"/>
        <w:ind w:firstLineChars="200" w:firstLine="640"/>
        <w:jc w:val="left"/>
        <w:rPr>
          <w:rFonts w:ascii="黑体" w:eastAsia="黑体" w:hAnsi="黑体" w:cs="黑体"/>
          <w:bCs/>
          <w:kern w:val="0"/>
          <w:sz w:val="32"/>
          <w:szCs w:val="32"/>
        </w:rPr>
      </w:pPr>
      <w:r>
        <w:rPr>
          <w:rFonts w:ascii="黑体" w:eastAsia="黑体" w:hAnsi="黑体" w:cs="黑体" w:hint="eastAsia"/>
          <w:bCs/>
          <w:kern w:val="0"/>
          <w:sz w:val="32"/>
          <w:szCs w:val="32"/>
        </w:rPr>
        <w:t>一、笔试科目</w:t>
      </w:r>
    </w:p>
    <w:p w:rsidR="00112014" w:rsidRDefault="00112014" w:rsidP="00112014">
      <w:pPr>
        <w:widowControl/>
        <w:spacing w:line="54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《综合应用能力》为主观题，考试时限为150分钟；</w:t>
      </w:r>
      <w:r>
        <w:rPr>
          <w:rFonts w:ascii="仿宋_GB2312" w:eastAsia="仿宋_GB2312" w:hAnsi="仿宋_GB2312" w:cs="仿宋_GB2312" w:hint="eastAsia"/>
          <w:kern w:val="0"/>
          <w:sz w:val="32"/>
          <w:szCs w:val="32"/>
        </w:rPr>
        <w:t>《职业能力倾向测验》为</w:t>
      </w:r>
      <w:r>
        <w:rPr>
          <w:rFonts w:ascii="仿宋_GB2312" w:eastAsia="仿宋_GB2312" w:hAnsi="仿宋_GB2312" w:cs="仿宋_GB2312" w:hint="eastAsia"/>
          <w:kern w:val="0"/>
          <w:sz w:val="32"/>
          <w:szCs w:val="32"/>
          <w:shd w:val="clear" w:color="auto" w:fill="FFFFFF"/>
        </w:rPr>
        <w:t>客观题，考试时限为90分钟 。两个科目满分均为100分。</w:t>
      </w:r>
    </w:p>
    <w:p w:rsidR="00112014" w:rsidRDefault="00112014" w:rsidP="00112014">
      <w:pPr>
        <w:widowControl/>
        <w:spacing w:line="540" w:lineRule="exact"/>
        <w:ind w:firstLineChars="200" w:firstLine="640"/>
        <w:jc w:val="left"/>
        <w:rPr>
          <w:rFonts w:ascii="黑体" w:eastAsia="黑体" w:hAnsi="黑体" w:cs="黑体"/>
          <w:bCs/>
          <w:kern w:val="0"/>
          <w:sz w:val="32"/>
          <w:szCs w:val="32"/>
          <w:shd w:val="clear" w:color="auto" w:fill="FFFFFF"/>
        </w:rPr>
      </w:pPr>
      <w:r>
        <w:rPr>
          <w:rFonts w:ascii="黑体" w:eastAsia="黑体" w:hAnsi="黑体" w:cs="黑体" w:hint="eastAsia"/>
          <w:bCs/>
          <w:kern w:val="0"/>
          <w:sz w:val="32"/>
          <w:szCs w:val="32"/>
          <w:shd w:val="clear" w:color="auto" w:fill="FFFFFF"/>
        </w:rPr>
        <w:t>二、笔试方式</w:t>
      </w:r>
    </w:p>
    <w:p w:rsidR="00112014" w:rsidRDefault="00112014" w:rsidP="00112014">
      <w:pPr>
        <w:widowControl/>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闭卷考试。</w:t>
      </w:r>
    </w:p>
    <w:p w:rsidR="00112014" w:rsidRDefault="00112014" w:rsidP="00112014">
      <w:pPr>
        <w:widowControl/>
        <w:spacing w:line="540" w:lineRule="exact"/>
        <w:ind w:firstLineChars="200" w:firstLine="640"/>
        <w:jc w:val="left"/>
        <w:rPr>
          <w:rFonts w:ascii="黑体" w:eastAsia="黑体" w:hAnsi="黑体" w:cs="黑体"/>
          <w:bCs/>
          <w:kern w:val="0"/>
          <w:sz w:val="32"/>
          <w:szCs w:val="32"/>
          <w:shd w:val="clear" w:color="auto" w:fill="FFFFFF"/>
        </w:rPr>
      </w:pPr>
      <w:r>
        <w:rPr>
          <w:rFonts w:ascii="黑体" w:eastAsia="黑体" w:hAnsi="黑体" w:cs="黑体" w:hint="eastAsia"/>
          <w:bCs/>
          <w:kern w:val="0"/>
          <w:sz w:val="32"/>
          <w:szCs w:val="32"/>
          <w:shd w:val="clear" w:color="auto" w:fill="FFFFFF"/>
        </w:rPr>
        <w:t>三、笔试内容</w:t>
      </w:r>
    </w:p>
    <w:p w:rsidR="00112014" w:rsidRDefault="00112014" w:rsidP="00112014">
      <w:pPr>
        <w:widowControl/>
        <w:spacing w:line="540" w:lineRule="exact"/>
        <w:ind w:firstLine="420"/>
        <w:jc w:val="left"/>
        <w:rPr>
          <w:rFonts w:ascii="楷体_GB2312" w:eastAsia="楷体_GB2312" w:hAnsi="楷体_GB2312" w:cs="楷体_GB2312"/>
          <w:kern w:val="0"/>
          <w:sz w:val="32"/>
          <w:szCs w:val="32"/>
          <w:shd w:val="clear" w:color="auto" w:fill="FFFFFF"/>
        </w:rPr>
      </w:pPr>
      <w:r>
        <w:rPr>
          <w:rFonts w:ascii="楷体_GB2312" w:eastAsia="楷体_GB2312" w:hAnsi="楷体_GB2312" w:cs="楷体_GB2312" w:hint="eastAsia"/>
          <w:kern w:val="0"/>
          <w:sz w:val="32"/>
          <w:szCs w:val="32"/>
          <w:shd w:val="clear" w:color="auto" w:fill="FFFFFF"/>
        </w:rPr>
        <w:t>（一）《综合应用能力》</w:t>
      </w:r>
    </w:p>
    <w:p w:rsidR="00112014" w:rsidRDefault="00112014" w:rsidP="00112014">
      <w:pPr>
        <w:widowControl/>
        <w:spacing w:line="54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主要测查应考人员的阅读理解能力、归纳概括能力、逻辑思维能力、综合分析能力、解决问题能力和文字综合能力等。</w:t>
      </w:r>
    </w:p>
    <w:p w:rsidR="00112014" w:rsidRDefault="00112014" w:rsidP="00112014">
      <w:pPr>
        <w:widowControl/>
        <w:spacing w:line="54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测查题型包括案例（材料）分析题、论述评价题、校阅改错题、材料作文题等。每次考试从上述题型中组合选取。</w:t>
      </w:r>
    </w:p>
    <w:p w:rsidR="00112014" w:rsidRDefault="00112014" w:rsidP="00112014">
      <w:pPr>
        <w:widowControl/>
        <w:spacing w:line="540" w:lineRule="exact"/>
        <w:ind w:firstLine="420"/>
        <w:jc w:val="left"/>
        <w:rPr>
          <w:rFonts w:ascii="楷体_GB2312" w:eastAsia="楷体_GB2312" w:hAnsi="楷体_GB2312" w:cs="楷体_GB2312"/>
          <w:kern w:val="0"/>
          <w:sz w:val="32"/>
          <w:szCs w:val="32"/>
          <w:shd w:val="clear" w:color="auto" w:fill="FFFFFF"/>
        </w:rPr>
      </w:pPr>
      <w:r>
        <w:rPr>
          <w:rFonts w:ascii="楷体_GB2312" w:eastAsia="楷体_GB2312" w:hAnsi="楷体_GB2312" w:cs="楷体_GB2312" w:hint="eastAsia"/>
          <w:kern w:val="0"/>
          <w:sz w:val="32"/>
          <w:szCs w:val="32"/>
          <w:shd w:val="clear" w:color="auto" w:fill="FFFFFF"/>
        </w:rPr>
        <w:t>（二）《职业能力倾向测验》</w:t>
      </w:r>
    </w:p>
    <w:p w:rsidR="00112014" w:rsidRDefault="00112014" w:rsidP="00112014">
      <w:pPr>
        <w:widowControl/>
        <w:spacing w:line="54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主要测查应考人员从事事业单位工作的潜能。</w:t>
      </w:r>
    </w:p>
    <w:p w:rsidR="00112014" w:rsidRDefault="00112014" w:rsidP="00112014">
      <w:pPr>
        <w:widowControl/>
        <w:spacing w:line="54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测查内容包括言语理解与表达、数量关系、判断推理、资料分析和常识判断等五个部分。</w:t>
      </w:r>
    </w:p>
    <w:p w:rsidR="00112014" w:rsidRDefault="00112014" w:rsidP="00112014">
      <w:pPr>
        <w:widowControl/>
        <w:spacing w:line="540" w:lineRule="exact"/>
        <w:ind w:firstLineChars="200" w:firstLine="643"/>
        <w:jc w:val="left"/>
        <w:rPr>
          <w:rFonts w:ascii="仿宋_GB2312" w:eastAsia="仿宋_GB2312" w:hAnsi="仿宋_GB2312" w:cs="仿宋_GB2312"/>
          <w:b/>
          <w:bCs/>
          <w:kern w:val="0"/>
          <w:sz w:val="32"/>
          <w:szCs w:val="32"/>
          <w:shd w:val="clear" w:color="auto" w:fill="FFFFFF"/>
        </w:rPr>
      </w:pPr>
      <w:r>
        <w:rPr>
          <w:rFonts w:ascii="仿宋_GB2312" w:eastAsia="仿宋_GB2312" w:hAnsi="仿宋_GB2312" w:cs="仿宋_GB2312" w:hint="eastAsia"/>
          <w:b/>
          <w:bCs/>
          <w:kern w:val="0"/>
          <w:sz w:val="32"/>
          <w:szCs w:val="32"/>
          <w:shd w:val="clear" w:color="auto" w:fill="FFFFFF"/>
        </w:rPr>
        <w:t>1.言语理解与表达</w:t>
      </w:r>
    </w:p>
    <w:p w:rsidR="00112014" w:rsidRDefault="00112014" w:rsidP="00112014">
      <w:pPr>
        <w:widowControl/>
        <w:spacing w:line="54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w:t>
      </w:r>
    </w:p>
    <w:p w:rsidR="00112014" w:rsidRDefault="00112014" w:rsidP="00112014">
      <w:pPr>
        <w:widowControl/>
        <w:spacing w:line="540" w:lineRule="exact"/>
        <w:ind w:firstLineChars="200" w:firstLine="643"/>
        <w:jc w:val="left"/>
        <w:rPr>
          <w:rFonts w:ascii="仿宋_GB2312" w:eastAsia="仿宋_GB2312" w:hAnsi="仿宋_GB2312" w:cs="仿宋_GB2312"/>
          <w:b/>
          <w:bCs/>
          <w:kern w:val="0"/>
          <w:sz w:val="32"/>
          <w:szCs w:val="32"/>
          <w:shd w:val="clear" w:color="auto" w:fill="FFFFFF"/>
        </w:rPr>
      </w:pPr>
      <w:r>
        <w:rPr>
          <w:rFonts w:ascii="仿宋_GB2312" w:eastAsia="仿宋_GB2312" w:hAnsi="仿宋_GB2312" w:cs="仿宋_GB2312" w:hint="eastAsia"/>
          <w:b/>
          <w:bCs/>
          <w:kern w:val="0"/>
          <w:sz w:val="32"/>
          <w:szCs w:val="32"/>
          <w:shd w:val="clear" w:color="auto" w:fill="FFFFFF"/>
        </w:rPr>
        <w:lastRenderedPageBreak/>
        <w:t>2.数量关系</w:t>
      </w:r>
    </w:p>
    <w:p w:rsidR="00112014" w:rsidRDefault="00112014" w:rsidP="00112014">
      <w:pPr>
        <w:widowControl/>
        <w:spacing w:line="54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主要测查应考人员对基本数量关系的理解能力、数学运算能力，对数字排列顺序或排列规律的判断识别能力等。</w:t>
      </w:r>
    </w:p>
    <w:p w:rsidR="00112014" w:rsidRDefault="00112014" w:rsidP="00112014">
      <w:pPr>
        <w:widowControl/>
        <w:spacing w:line="540" w:lineRule="exact"/>
        <w:ind w:firstLineChars="200" w:firstLine="643"/>
        <w:jc w:val="left"/>
        <w:rPr>
          <w:rFonts w:ascii="仿宋_GB2312" w:eastAsia="仿宋_GB2312" w:hAnsi="仿宋_GB2312" w:cs="仿宋_GB2312"/>
          <w:b/>
          <w:bCs/>
          <w:kern w:val="0"/>
          <w:sz w:val="32"/>
          <w:szCs w:val="32"/>
          <w:shd w:val="clear" w:color="auto" w:fill="FFFFFF"/>
        </w:rPr>
      </w:pPr>
      <w:r>
        <w:rPr>
          <w:rFonts w:ascii="仿宋_GB2312" w:eastAsia="仿宋_GB2312" w:hAnsi="仿宋_GB2312" w:cs="仿宋_GB2312" w:hint="eastAsia"/>
          <w:b/>
          <w:bCs/>
          <w:kern w:val="0"/>
          <w:sz w:val="32"/>
          <w:szCs w:val="32"/>
          <w:shd w:val="clear" w:color="auto" w:fill="FFFFFF"/>
        </w:rPr>
        <w:t>3.判断推理</w:t>
      </w:r>
    </w:p>
    <w:p w:rsidR="00112014" w:rsidRDefault="00112014" w:rsidP="00B355E1">
      <w:pPr>
        <w:widowControl/>
        <w:spacing w:line="54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主要测查应考人员对客观事物及其关系的分析推理能力，其</w:t>
      </w:r>
      <w:bookmarkStart w:id="0" w:name="_GoBack"/>
      <w:bookmarkEnd w:id="0"/>
      <w:r>
        <w:rPr>
          <w:rFonts w:ascii="仿宋_GB2312" w:eastAsia="仿宋_GB2312" w:hAnsi="仿宋_GB2312" w:cs="仿宋_GB2312" w:hint="eastAsia"/>
          <w:kern w:val="0"/>
          <w:sz w:val="32"/>
          <w:szCs w:val="32"/>
          <w:shd w:val="clear" w:color="auto" w:fill="FFFFFF"/>
        </w:rPr>
        <w:t>中包括对词语、图形、概念、短文等材料的理解、比较、判断、演绎、归纳、综合等。</w:t>
      </w:r>
    </w:p>
    <w:p w:rsidR="00112014" w:rsidRDefault="00112014" w:rsidP="00112014">
      <w:pPr>
        <w:widowControl/>
        <w:spacing w:line="540" w:lineRule="exact"/>
        <w:ind w:firstLineChars="200" w:firstLine="643"/>
        <w:jc w:val="left"/>
        <w:rPr>
          <w:rFonts w:ascii="仿宋_GB2312" w:eastAsia="仿宋_GB2312" w:hAnsi="仿宋_GB2312" w:cs="仿宋_GB2312"/>
          <w:b/>
          <w:bCs/>
          <w:kern w:val="0"/>
          <w:sz w:val="32"/>
          <w:szCs w:val="32"/>
          <w:shd w:val="clear" w:color="auto" w:fill="FFFFFF"/>
        </w:rPr>
      </w:pPr>
      <w:r>
        <w:rPr>
          <w:rFonts w:ascii="仿宋_GB2312" w:eastAsia="仿宋_GB2312" w:hAnsi="仿宋_GB2312" w:cs="仿宋_GB2312" w:hint="eastAsia"/>
          <w:b/>
          <w:bCs/>
          <w:kern w:val="0"/>
          <w:sz w:val="32"/>
          <w:szCs w:val="32"/>
          <w:shd w:val="clear" w:color="auto" w:fill="FFFFFF"/>
        </w:rPr>
        <w:t>4.资料分析</w:t>
      </w:r>
    </w:p>
    <w:p w:rsidR="00112014" w:rsidRDefault="00112014" w:rsidP="00112014">
      <w:pPr>
        <w:widowControl/>
        <w:spacing w:line="54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主要测查应考人员对各种形式的统计资料（包括文字、图形和表格等）进行正确理解、分析、计算、比较、处理的能力。</w:t>
      </w:r>
    </w:p>
    <w:p w:rsidR="00112014" w:rsidRDefault="00112014" w:rsidP="00112014">
      <w:pPr>
        <w:widowControl/>
        <w:spacing w:line="540" w:lineRule="exact"/>
        <w:ind w:firstLineChars="200" w:firstLine="643"/>
        <w:jc w:val="left"/>
        <w:rPr>
          <w:rFonts w:ascii="仿宋_GB2312" w:eastAsia="仿宋_GB2312" w:hAnsi="仿宋_GB2312" w:cs="仿宋_GB2312"/>
          <w:b/>
          <w:bCs/>
          <w:kern w:val="0"/>
          <w:sz w:val="32"/>
          <w:szCs w:val="32"/>
          <w:shd w:val="clear" w:color="auto" w:fill="FFFFFF"/>
        </w:rPr>
      </w:pPr>
      <w:r>
        <w:rPr>
          <w:rFonts w:ascii="仿宋_GB2312" w:eastAsia="仿宋_GB2312" w:hAnsi="仿宋_GB2312" w:cs="仿宋_GB2312" w:hint="eastAsia"/>
          <w:b/>
          <w:bCs/>
          <w:kern w:val="0"/>
          <w:sz w:val="32"/>
          <w:szCs w:val="32"/>
          <w:shd w:val="clear" w:color="auto" w:fill="FFFFFF"/>
        </w:rPr>
        <w:t>5.常识判断</w:t>
      </w:r>
    </w:p>
    <w:p w:rsidR="00112014" w:rsidRDefault="00112014" w:rsidP="00112014">
      <w:pPr>
        <w:widowControl/>
        <w:spacing w:line="54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主要测查应考人员对政治、时事、国情、省情、法律、经济、科技、历史、人文等知识的掌握和运用能力。</w:t>
      </w:r>
    </w:p>
    <w:p w:rsidR="00112014" w:rsidRDefault="00112014" w:rsidP="00112014">
      <w:pPr>
        <w:widowControl/>
        <w:spacing w:line="540" w:lineRule="exact"/>
        <w:ind w:firstLineChars="200" w:firstLine="640"/>
        <w:jc w:val="left"/>
        <w:rPr>
          <w:rFonts w:ascii="黑体" w:eastAsia="黑体" w:hAnsi="黑体" w:cs="黑体"/>
          <w:bCs/>
          <w:kern w:val="0"/>
          <w:sz w:val="32"/>
          <w:szCs w:val="32"/>
          <w:shd w:val="clear" w:color="auto" w:fill="FFFFFF"/>
        </w:rPr>
      </w:pPr>
      <w:r>
        <w:rPr>
          <w:rFonts w:ascii="黑体" w:eastAsia="黑体" w:hAnsi="黑体" w:cs="黑体" w:hint="eastAsia"/>
          <w:bCs/>
          <w:kern w:val="0"/>
          <w:sz w:val="32"/>
          <w:szCs w:val="32"/>
          <w:shd w:val="clear" w:color="auto" w:fill="FFFFFF"/>
        </w:rPr>
        <w:t>四、作答要求</w:t>
      </w:r>
    </w:p>
    <w:p w:rsidR="00112014" w:rsidRDefault="00112014" w:rsidP="00112014">
      <w:pPr>
        <w:widowControl/>
        <w:spacing w:line="54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考生在作答前，应用黑色字迹的签字笔或钢笔在答题卡（纸）上指定位置填写“姓名”和“准考证号”，并用2B铅笔将“准考证号”下面对应的信息点涂黑。</w:t>
      </w:r>
    </w:p>
    <w:p w:rsidR="00112014" w:rsidRDefault="00112014" w:rsidP="00112014">
      <w:pPr>
        <w:widowControl/>
        <w:spacing w:line="540" w:lineRule="exact"/>
        <w:ind w:firstLineChars="200" w:firstLine="640"/>
        <w:jc w:val="left"/>
        <w:rPr>
          <w:rFonts w:ascii="楷体_GB2312" w:eastAsia="楷体_GB2312" w:hAnsi="楷体_GB2312" w:cs="楷体_GB2312"/>
          <w:kern w:val="0"/>
          <w:sz w:val="32"/>
          <w:szCs w:val="32"/>
          <w:shd w:val="clear" w:color="auto" w:fill="FFFFFF"/>
        </w:rPr>
      </w:pPr>
      <w:r>
        <w:rPr>
          <w:rFonts w:ascii="楷体_GB2312" w:eastAsia="楷体_GB2312" w:hAnsi="楷体_GB2312" w:cs="楷体_GB2312" w:hint="eastAsia"/>
          <w:kern w:val="0"/>
          <w:sz w:val="32"/>
          <w:szCs w:val="32"/>
          <w:shd w:val="clear" w:color="auto" w:fill="FFFFFF"/>
        </w:rPr>
        <w:t>（一）《综合应用能力》</w:t>
      </w:r>
    </w:p>
    <w:p w:rsidR="00112014" w:rsidRDefault="00112014" w:rsidP="00112014">
      <w:pPr>
        <w:widowControl/>
        <w:spacing w:line="54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应考人员必须用黑色墨水笔在专用答题纸指定题号的指定位置内作答，用铅笔作答或在非指定位置内作答的一律无效。答题不得使用涂改液。</w:t>
      </w:r>
    </w:p>
    <w:p w:rsidR="00112014" w:rsidRDefault="00112014" w:rsidP="00112014">
      <w:pPr>
        <w:widowControl/>
        <w:spacing w:line="540" w:lineRule="exact"/>
        <w:ind w:firstLineChars="200" w:firstLine="640"/>
        <w:jc w:val="left"/>
        <w:rPr>
          <w:rFonts w:ascii="楷体_GB2312" w:eastAsia="楷体_GB2312" w:hAnsi="楷体_GB2312" w:cs="楷体_GB2312"/>
          <w:kern w:val="0"/>
          <w:sz w:val="32"/>
          <w:szCs w:val="32"/>
          <w:shd w:val="clear" w:color="auto" w:fill="FFFFFF"/>
        </w:rPr>
      </w:pPr>
      <w:r>
        <w:rPr>
          <w:rFonts w:ascii="楷体_GB2312" w:eastAsia="楷体_GB2312" w:hAnsi="楷体_GB2312" w:cs="楷体_GB2312" w:hint="eastAsia"/>
          <w:kern w:val="0"/>
          <w:sz w:val="32"/>
          <w:szCs w:val="32"/>
          <w:shd w:val="clear" w:color="auto" w:fill="FFFFFF"/>
        </w:rPr>
        <w:t>（二）《职业能力倾向测验》</w:t>
      </w:r>
    </w:p>
    <w:p w:rsidR="00112014" w:rsidRDefault="00112014" w:rsidP="00112014">
      <w:pPr>
        <w:widowControl/>
        <w:spacing w:line="54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应考人员必须用2B铅笔在答题卡上作答，作答在题本上或其他位置的一律无效。</w:t>
      </w:r>
    </w:p>
    <w:p w:rsidR="00562114" w:rsidRDefault="00562114" w:rsidP="00112014"/>
    <w:sectPr w:rsidR="00562114" w:rsidSect="00402BC0">
      <w:pgSz w:w="11906" w:h="16838"/>
      <w:pgMar w:top="1247" w:right="1797" w:bottom="1247"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F05"/>
    <w:rsid w:val="00014448"/>
    <w:rsid w:val="00022848"/>
    <w:rsid w:val="00032059"/>
    <w:rsid w:val="0003656C"/>
    <w:rsid w:val="0004790E"/>
    <w:rsid w:val="0005171C"/>
    <w:rsid w:val="00061DD6"/>
    <w:rsid w:val="00063F05"/>
    <w:rsid w:val="00075966"/>
    <w:rsid w:val="00090621"/>
    <w:rsid w:val="00097FAB"/>
    <w:rsid w:val="000B4C2B"/>
    <w:rsid w:val="000C1EE9"/>
    <w:rsid w:val="000C298F"/>
    <w:rsid w:val="000D00DC"/>
    <w:rsid w:val="000D0C26"/>
    <w:rsid w:val="000F1EC8"/>
    <w:rsid w:val="00112014"/>
    <w:rsid w:val="00112FA7"/>
    <w:rsid w:val="0013644C"/>
    <w:rsid w:val="0016203F"/>
    <w:rsid w:val="00185AE2"/>
    <w:rsid w:val="001B1B06"/>
    <w:rsid w:val="001C4734"/>
    <w:rsid w:val="001D73BE"/>
    <w:rsid w:val="001F6A2F"/>
    <w:rsid w:val="0026406A"/>
    <w:rsid w:val="002B116E"/>
    <w:rsid w:val="002C2826"/>
    <w:rsid w:val="002C3D3F"/>
    <w:rsid w:val="002E2ADF"/>
    <w:rsid w:val="002E32FC"/>
    <w:rsid w:val="0030153A"/>
    <w:rsid w:val="00311F83"/>
    <w:rsid w:val="00313DFF"/>
    <w:rsid w:val="003407F0"/>
    <w:rsid w:val="003551ED"/>
    <w:rsid w:val="003811EC"/>
    <w:rsid w:val="00391098"/>
    <w:rsid w:val="00395954"/>
    <w:rsid w:val="00395CA7"/>
    <w:rsid w:val="003B0A34"/>
    <w:rsid w:val="003F11CB"/>
    <w:rsid w:val="0040037D"/>
    <w:rsid w:val="00402BC0"/>
    <w:rsid w:val="004518A5"/>
    <w:rsid w:val="00460069"/>
    <w:rsid w:val="004620FD"/>
    <w:rsid w:val="00476B89"/>
    <w:rsid w:val="004F1E72"/>
    <w:rsid w:val="005305CD"/>
    <w:rsid w:val="005608E7"/>
    <w:rsid w:val="00562114"/>
    <w:rsid w:val="00577B44"/>
    <w:rsid w:val="005977D9"/>
    <w:rsid w:val="005A0DD8"/>
    <w:rsid w:val="005A40E6"/>
    <w:rsid w:val="005B3D0D"/>
    <w:rsid w:val="005F3888"/>
    <w:rsid w:val="00615874"/>
    <w:rsid w:val="00637B36"/>
    <w:rsid w:val="00685404"/>
    <w:rsid w:val="006D1F51"/>
    <w:rsid w:val="007054C1"/>
    <w:rsid w:val="007230A7"/>
    <w:rsid w:val="00725015"/>
    <w:rsid w:val="00753276"/>
    <w:rsid w:val="00782EC0"/>
    <w:rsid w:val="007918BE"/>
    <w:rsid w:val="007A2A84"/>
    <w:rsid w:val="007D0DF1"/>
    <w:rsid w:val="007D3A35"/>
    <w:rsid w:val="007D64E7"/>
    <w:rsid w:val="007E2BEA"/>
    <w:rsid w:val="007F18F5"/>
    <w:rsid w:val="007F1B0C"/>
    <w:rsid w:val="00865B81"/>
    <w:rsid w:val="008A2137"/>
    <w:rsid w:val="008A2368"/>
    <w:rsid w:val="008C28A4"/>
    <w:rsid w:val="008C4E70"/>
    <w:rsid w:val="008F799C"/>
    <w:rsid w:val="0090241F"/>
    <w:rsid w:val="00902E05"/>
    <w:rsid w:val="009151A0"/>
    <w:rsid w:val="0091757C"/>
    <w:rsid w:val="009216A5"/>
    <w:rsid w:val="00926320"/>
    <w:rsid w:val="00940EA8"/>
    <w:rsid w:val="009525B1"/>
    <w:rsid w:val="009744A8"/>
    <w:rsid w:val="00994091"/>
    <w:rsid w:val="009B27B6"/>
    <w:rsid w:val="009B3839"/>
    <w:rsid w:val="009D453D"/>
    <w:rsid w:val="00A07C17"/>
    <w:rsid w:val="00A1799E"/>
    <w:rsid w:val="00A17D1D"/>
    <w:rsid w:val="00A3654D"/>
    <w:rsid w:val="00AC46A2"/>
    <w:rsid w:val="00AD0912"/>
    <w:rsid w:val="00AD73C7"/>
    <w:rsid w:val="00AF4161"/>
    <w:rsid w:val="00B3361A"/>
    <w:rsid w:val="00B355E1"/>
    <w:rsid w:val="00B42714"/>
    <w:rsid w:val="00B61B4E"/>
    <w:rsid w:val="00B66DDD"/>
    <w:rsid w:val="00B70A75"/>
    <w:rsid w:val="00BC2C7F"/>
    <w:rsid w:val="00BC6966"/>
    <w:rsid w:val="00BF3150"/>
    <w:rsid w:val="00BF7B32"/>
    <w:rsid w:val="00C01BDF"/>
    <w:rsid w:val="00C21D26"/>
    <w:rsid w:val="00C33965"/>
    <w:rsid w:val="00C539A4"/>
    <w:rsid w:val="00C63B70"/>
    <w:rsid w:val="00C66DB3"/>
    <w:rsid w:val="00C759F8"/>
    <w:rsid w:val="00CC2D6B"/>
    <w:rsid w:val="00D950C9"/>
    <w:rsid w:val="00DB0D5B"/>
    <w:rsid w:val="00DC6333"/>
    <w:rsid w:val="00DF1FA8"/>
    <w:rsid w:val="00E62B28"/>
    <w:rsid w:val="00E7245B"/>
    <w:rsid w:val="00E808C8"/>
    <w:rsid w:val="00E91717"/>
    <w:rsid w:val="00EA540E"/>
    <w:rsid w:val="00EA6236"/>
    <w:rsid w:val="00EB73F4"/>
    <w:rsid w:val="00ED2872"/>
    <w:rsid w:val="00F0536B"/>
    <w:rsid w:val="00F3530C"/>
    <w:rsid w:val="00F52624"/>
    <w:rsid w:val="00F52AD1"/>
    <w:rsid w:val="00F57B60"/>
    <w:rsid w:val="00F80F1F"/>
    <w:rsid w:val="00F92440"/>
    <w:rsid w:val="00FB3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01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402BC0"/>
    <w:rPr>
      <w:rFonts w:cs="Times New Roman"/>
      <w:b/>
      <w:bCs/>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01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402BC0"/>
    <w:rPr>
      <w:rFonts w:cs="Times New Roman"/>
      <w:b/>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130</Words>
  <Characters>742</Characters>
  <Application>Microsoft Office Word</Application>
  <DocSecurity>0</DocSecurity>
  <Lines>6</Lines>
  <Paragraphs>1</Paragraphs>
  <ScaleCrop>false</ScaleCrop>
  <Company>China</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2023-04-07T02:26:00Z</cp:lastPrinted>
  <dcterms:created xsi:type="dcterms:W3CDTF">2023-04-07T02:22:00Z</dcterms:created>
  <dcterms:modified xsi:type="dcterms:W3CDTF">2024-03-11T01:37:00Z</dcterms:modified>
</cp:coreProperties>
</file>