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招聘单位、岗位、人数、专业、学历和范围及资格条件</w:t>
      </w:r>
    </w:p>
    <w:tbl>
      <w:tblPr>
        <w:tblStyle w:val="4"/>
        <w:tblW w:w="9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629"/>
        <w:gridCol w:w="660"/>
        <w:gridCol w:w="690"/>
        <w:gridCol w:w="1884"/>
        <w:gridCol w:w="2130"/>
        <w:gridCol w:w="720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62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1884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岗位职责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招聘专业及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学历（学位）要求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范围</w:t>
            </w:r>
          </w:p>
        </w:tc>
        <w:tc>
          <w:tcPr>
            <w:tcW w:w="1863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其它资格条件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139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宁波</w:t>
            </w: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</w:rPr>
              <w:t>市退役军人服务</w:t>
            </w:r>
          </w:p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ascii="宋体" w:hAnsi="宋体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62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</w:rPr>
              <w:t>信息技术</w:t>
            </w:r>
          </w:p>
          <w:p>
            <w:pPr>
              <w:spacing w:line="260" w:lineRule="exact"/>
              <w:jc w:val="center"/>
              <w:rPr>
                <w:rFonts w:ascii="宋体" w:hAnsi="宋体" w:cs="仿宋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负责信息化项目建设及运维、信息安全和网络建设及运维等工作；承担数据安全、网络安全管理和数据库的维护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计算机科学与技术、网络工程、软件工程、信息安全、数字媒体技术等相关专业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本科及以上学历，学士及以上学位。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center"/>
              <w:rPr>
                <w:rFonts w:hint="default" w:ascii="宋体" w:hAnsi="宋体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</w:rPr>
              <w:t>面向</w:t>
            </w: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全国</w:t>
            </w:r>
          </w:p>
        </w:tc>
        <w:tc>
          <w:tcPr>
            <w:tcW w:w="1863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符合下列条件之一：</w:t>
            </w:r>
          </w:p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1. 2023年普通高校应届毕业生；</w:t>
            </w:r>
          </w:p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2.历届生，具有2年及以上本专业工作经历，年龄35周岁及以下。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139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</w:rPr>
              <w:t>宁波军用饮食供应站</w:t>
            </w:r>
          </w:p>
        </w:tc>
        <w:tc>
          <w:tcPr>
            <w:tcW w:w="62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仿宋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  <w:lang w:val="en-US" w:eastAsia="zh-CN"/>
              </w:rPr>
              <w:t>军供保障</w:t>
            </w: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111F2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具有一定的军事素质，负责跨区域、野外、夜间等军供保障任务，承担与保障部队之间的联系协调、联动协同。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专业不限；大学本科及以上学历，学士及以上学位。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面向全国</w:t>
            </w:r>
          </w:p>
        </w:tc>
        <w:tc>
          <w:tcPr>
            <w:tcW w:w="1863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在军队服役2年（含）以上普通高校毕业生退役军人，35周岁及以下。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139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</w:rPr>
              <w:t>宁波市军队离休退休干部服务管理第一中心</w:t>
            </w:r>
          </w:p>
        </w:tc>
        <w:tc>
          <w:tcPr>
            <w:tcW w:w="62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仿宋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文秘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管理</w:t>
            </w: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负责各类文件、报告、总结、制度、信息宣传、公众号等起草和文字处理。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汉语言文字学、新闻学、语言学及应用语言学、中国现当代文学专业；研究生及以上学历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硕士及以上学位。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center"/>
              <w:rPr>
                <w:rFonts w:hint="eastAsia" w:ascii="宋体" w:hAnsi="宋体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</w:rPr>
              <w:t>面向全国</w:t>
            </w:r>
          </w:p>
        </w:tc>
        <w:tc>
          <w:tcPr>
            <w:tcW w:w="1863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2023年普通高校应届毕业生。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139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default" w:ascii="宋体" w:hAnsi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宁波樟村四明山革命烈士陵园服务中心</w:t>
            </w:r>
          </w:p>
        </w:tc>
        <w:tc>
          <w:tcPr>
            <w:tcW w:w="62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综合管理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管理</w:t>
            </w: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行政管理、综合文字、信息宣传报道等工作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专业不限；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本科及以上学历，学士及以上学位。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center"/>
              <w:rPr>
                <w:rFonts w:hint="eastAsia" w:ascii="宋体" w:hAnsi="宋体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</w:rPr>
              <w:t>面向</w:t>
            </w: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全国</w:t>
            </w:r>
          </w:p>
        </w:tc>
        <w:tc>
          <w:tcPr>
            <w:tcW w:w="1863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符合下列条件之一：</w:t>
            </w:r>
          </w:p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1.2023年普通高校应届毕业生；</w:t>
            </w:r>
          </w:p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2.历届生，具有2年及以上本专业工作经历，年龄35周岁及以下。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 w:cs="仿宋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84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</w:p>
        </w:tc>
      </w:tr>
    </w:tbl>
    <w:p>
      <w:pPr>
        <w:spacing w:line="440" w:lineRule="exact"/>
        <w:ind w:left="-420" w:leftChars="-200" w:right="-399" w:rightChars="-190"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注：1.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2023年普通高校应届毕业生（2022年10月1日至2023年9月30日毕业）可凭学生证、就业协议或就业推荐表报名，但须在2023年9月30日前取得相应的学历学位，到期未取得的不予录用；2022年10月1日至2023年12月31日毕业的国（境）外留学回国（境）人员可等同于国内2023年普通应届毕业生，报考时仍未毕业的可凭国（境）外学校学籍证明报名,但须于2024年2月29日前取得国家教育部出具的学历学位认证书（到期未取得的不予录用），国（境）外留学人员专业相近的以所学课程为准。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2021年、2022年普通高校毕业生（2020年10月1日至2022年9月30日毕业），或同期毕业并可在2023年12月底前取得学位证书和国家教育部出具的学历学位认证书的国（境）外留学人员，以及按国家政策规定可以享受应届毕业生就业待遇的其他情形人员，可按2023年应届毕业生身份应聘。</w:t>
      </w:r>
    </w:p>
    <w:p>
      <w:pPr>
        <w:spacing w:line="440" w:lineRule="exact"/>
        <w:ind w:left="-420" w:leftChars="-200" w:right="-399" w:rightChars="-190" w:firstLine="367" w:firstLineChars="175"/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除面向202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年普通高等院校应届毕业生的岗位外，其他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岗位要求的学历（学位）、职称、执业资格、上岗合格证书、规培合格证书取得时间和年龄、工作经历计算截止时间均为公告发布之日。</w:t>
      </w:r>
    </w:p>
    <w:p>
      <w:pPr>
        <w:spacing w:line="440" w:lineRule="exact"/>
        <w:ind w:left="-420" w:leftChars="-200" w:right="-399" w:rightChars="-190" w:firstLine="367" w:firstLineChars="175"/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3.报考军供站军供保障岗位的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在军队服役2年（含）以上普通高校毕业生退役军人，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在军队服役计算时间、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档案按程序移交地方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本人到地方办理报到登记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截止时间为公布发布之日。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4536"/>
    <w:rsid w:val="00040E1D"/>
    <w:rsid w:val="0683626C"/>
    <w:rsid w:val="17B615EB"/>
    <w:rsid w:val="19591490"/>
    <w:rsid w:val="1F2611E8"/>
    <w:rsid w:val="20E26A14"/>
    <w:rsid w:val="2138016C"/>
    <w:rsid w:val="2286697E"/>
    <w:rsid w:val="228B0FE3"/>
    <w:rsid w:val="29DA4D9A"/>
    <w:rsid w:val="2CA951A1"/>
    <w:rsid w:val="30B736D6"/>
    <w:rsid w:val="31F24536"/>
    <w:rsid w:val="33F83DE8"/>
    <w:rsid w:val="35B842C8"/>
    <w:rsid w:val="40B72C9F"/>
    <w:rsid w:val="41810A1B"/>
    <w:rsid w:val="463978D7"/>
    <w:rsid w:val="475D339C"/>
    <w:rsid w:val="4F1C207D"/>
    <w:rsid w:val="512277EF"/>
    <w:rsid w:val="5127637D"/>
    <w:rsid w:val="55EE7347"/>
    <w:rsid w:val="5D887D8C"/>
    <w:rsid w:val="5F001603"/>
    <w:rsid w:val="61CA1B78"/>
    <w:rsid w:val="634A4174"/>
    <w:rsid w:val="6D6E5DCE"/>
    <w:rsid w:val="6E155DE0"/>
    <w:rsid w:val="6EEF1517"/>
    <w:rsid w:val="6F9B7438"/>
    <w:rsid w:val="6FDF5C35"/>
    <w:rsid w:val="705246EF"/>
    <w:rsid w:val="74222193"/>
    <w:rsid w:val="774B1301"/>
    <w:rsid w:val="789D0A45"/>
    <w:rsid w:val="7A346B35"/>
    <w:rsid w:val="7AA43D99"/>
    <w:rsid w:val="7AB65FE6"/>
    <w:rsid w:val="7EB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2023-07-14T07:47:00Z</dcterms:created>
  <dc:creator>Lenovo</dc:creator>
  <cp:lastModifiedBy>Lenovo</cp:lastModifiedBy>
  <cp:lastPrinted>2023-07-17T03:32:00Z</cp:lastPrinted>
  <dcterms:modified xsi:type="dcterms:W3CDTF">2023-07-17T09:08:02Z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