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12" w:rsidRDefault="00432212" w:rsidP="00432212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镇海新城管理办公室下属公司招聘岗位及要求</w:t>
      </w:r>
    </w:p>
    <w:tbl>
      <w:tblPr>
        <w:tblW w:w="14970" w:type="dxa"/>
        <w:tblInd w:w="-3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5"/>
        <w:gridCol w:w="1620"/>
        <w:gridCol w:w="1320"/>
        <w:gridCol w:w="1050"/>
        <w:gridCol w:w="5025"/>
        <w:gridCol w:w="1290"/>
        <w:gridCol w:w="3360"/>
      </w:tblGrid>
      <w:tr w:rsidR="00432212" w:rsidTr="003100F1">
        <w:trPr>
          <w:trHeight w:val="839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 w:themeColor="text1"/>
                <w:kern w:val="0"/>
                <w:sz w:val="28"/>
                <w:szCs w:val="28"/>
                <w:lang/>
              </w:rPr>
              <w:t>招聘单位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 w:themeColor="text1"/>
                <w:kern w:val="0"/>
                <w:sz w:val="28"/>
                <w:szCs w:val="28"/>
                <w:lang/>
              </w:rPr>
              <w:t>招聘岗位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 w:themeColor="text1"/>
                <w:kern w:val="0"/>
                <w:sz w:val="28"/>
                <w:szCs w:val="28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 w:themeColor="text1"/>
                <w:kern w:val="0"/>
                <w:sz w:val="28"/>
                <w:szCs w:val="28"/>
                <w:lang/>
              </w:rPr>
              <w:t>招聘人数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 w:themeColor="text1"/>
                <w:kern w:val="0"/>
                <w:sz w:val="28"/>
                <w:szCs w:val="28"/>
                <w:lang/>
              </w:rPr>
              <w:t>学历</w:t>
            </w:r>
          </w:p>
        </w:tc>
        <w:tc>
          <w:tcPr>
            <w:tcW w:w="50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 w:themeColor="text1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 w:themeColor="text1"/>
                <w:kern w:val="0"/>
                <w:sz w:val="28"/>
                <w:szCs w:val="28"/>
                <w:lang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 w:themeColor="text1"/>
                <w:kern w:val="0"/>
                <w:sz w:val="28"/>
                <w:szCs w:val="28"/>
                <w:lang/>
              </w:rPr>
              <w:t>年龄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 w:themeColor="text1"/>
                <w:kern w:val="0"/>
                <w:sz w:val="28"/>
                <w:szCs w:val="28"/>
                <w:lang/>
              </w:rPr>
              <w:t>其他</w:t>
            </w:r>
          </w:p>
        </w:tc>
      </w:tr>
      <w:tr w:rsidR="00432212" w:rsidTr="003100F1">
        <w:trPr>
          <w:trHeight w:val="141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jc w:val="center"/>
              <w:rPr>
                <w:rFonts w:ascii="新宋体" w:eastAsia="新宋体" w:hAnsi="新宋体" w:cs="新宋体"/>
                <w:b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 w:themeColor="text1"/>
                <w:szCs w:val="21"/>
              </w:rPr>
              <w:t>宁波市镇</w:t>
            </w:r>
            <w:proofErr w:type="gramStart"/>
            <w:r>
              <w:rPr>
                <w:rFonts w:ascii="新宋体" w:eastAsia="新宋体" w:hAnsi="新宋体" w:cs="新宋体" w:hint="eastAsia"/>
                <w:b/>
                <w:color w:val="000000" w:themeColor="text1"/>
                <w:szCs w:val="21"/>
              </w:rPr>
              <w:t>海箭湖</w:t>
            </w:r>
            <w:proofErr w:type="gramEnd"/>
            <w:r>
              <w:rPr>
                <w:rFonts w:ascii="新宋体" w:eastAsia="新宋体" w:hAnsi="新宋体" w:cs="新宋体" w:hint="eastAsia"/>
                <w:b/>
                <w:color w:val="000000" w:themeColor="text1"/>
                <w:szCs w:val="21"/>
              </w:rPr>
              <w:t>工程项目管理有限公司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安装项目负责人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全日制大学本科及以上学历学位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本科：智能建筑与建造、建筑电气与智能化、智能建造；</w:t>
            </w:r>
          </w:p>
          <w:p w:rsidR="00432212" w:rsidRDefault="00432212" w:rsidP="003100F1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研究生：供热、供燃气、通风及空调工程（二级学科）、建筑技术科学（二级学科）、电气工程（二级学科）。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40周岁以下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具有工程师及以上职称，建筑行业5年及以上施工管理工作经历。</w:t>
            </w:r>
          </w:p>
        </w:tc>
      </w:tr>
      <w:tr w:rsidR="00432212" w:rsidTr="003100F1">
        <w:trPr>
          <w:trHeight w:val="1440"/>
        </w:trPr>
        <w:tc>
          <w:tcPr>
            <w:tcW w:w="130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jc w:val="center"/>
              <w:rPr>
                <w:rFonts w:ascii="新宋体" w:eastAsia="新宋体" w:hAnsi="新宋体" w:cs="新宋体"/>
                <w:b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土建项目负责人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本科：土木工程、工程管理；</w:t>
            </w:r>
          </w:p>
          <w:p w:rsidR="00432212" w:rsidRDefault="00432212" w:rsidP="003100F1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研究生：土木工程（一级学科）、结构工程（二级学科）、建筑与土木工程（二级学科）。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40周岁以下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具有工程师及以上职称，建筑行业5年及以上施工管理工作经历。</w:t>
            </w:r>
          </w:p>
        </w:tc>
      </w:tr>
      <w:tr w:rsidR="00432212" w:rsidTr="003100F1">
        <w:trPr>
          <w:trHeight w:val="74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 w:themeColor="text1"/>
                <w:szCs w:val="21"/>
              </w:rPr>
              <w:t>宁波市镇海发展有限公司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项目前期管理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土地资源管理、人文地理与城乡规划、城乡规划。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35周岁以下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具有3年及以上相关工作经历。</w:t>
            </w:r>
          </w:p>
        </w:tc>
      </w:tr>
      <w:tr w:rsidR="00432212" w:rsidTr="003100F1">
        <w:trPr>
          <w:trHeight w:val="1111"/>
        </w:trPr>
        <w:tc>
          <w:tcPr>
            <w:tcW w:w="13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jc w:val="center"/>
              <w:rPr>
                <w:rFonts w:ascii="新宋体" w:eastAsia="新宋体" w:hAnsi="新宋体" w:cs="新宋体"/>
                <w:b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 xml:space="preserve">会计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本科：金融学、会计学、财务管理；</w:t>
            </w:r>
          </w:p>
          <w:p w:rsidR="00432212" w:rsidRDefault="00432212" w:rsidP="003100F1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研究生：会计学（二级学科）、会计（一级学科）、金融学（二级学科）。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30周岁以下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具有3年及以上会计工作经历，熟悉财务软件、会计报表处理。</w:t>
            </w:r>
          </w:p>
        </w:tc>
      </w:tr>
      <w:tr w:rsidR="00432212" w:rsidTr="003100F1">
        <w:trPr>
          <w:trHeight w:val="970"/>
        </w:trPr>
        <w:tc>
          <w:tcPr>
            <w:tcW w:w="130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信息宣传员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专业不限。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35周岁以下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32212" w:rsidRDefault="00432212" w:rsidP="003100F1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Cs w:val="21"/>
                <w:lang/>
              </w:rPr>
              <w:t>具有2年及以上工作经历，有信息宣传或新闻媒体工作经验者优先考虑。</w:t>
            </w:r>
          </w:p>
        </w:tc>
      </w:tr>
    </w:tbl>
    <w:p w:rsidR="00432212" w:rsidRDefault="00432212" w:rsidP="00432212">
      <w:pPr>
        <w:spacing w:line="34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注：1、年龄、工作经历的计算截止时间均为公告发布之日；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     </w:t>
      </w:r>
    </w:p>
    <w:p w:rsidR="00257AF1" w:rsidRPr="00432212" w:rsidRDefault="00432212" w:rsidP="00432212">
      <w:pPr>
        <w:spacing w:line="340" w:lineRule="exact"/>
        <w:ind w:firstLineChars="400" w:firstLine="960"/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2、同一应聘者只接收一个岗位申请。</w:t>
      </w:r>
    </w:p>
    <w:sectPr w:rsidR="00257AF1" w:rsidRPr="00432212" w:rsidSect="004322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38" w:rsidRDefault="009C5438" w:rsidP="00432212">
      <w:r>
        <w:separator/>
      </w:r>
    </w:p>
  </w:endnote>
  <w:endnote w:type="continuationSeparator" w:id="0">
    <w:p w:rsidR="009C5438" w:rsidRDefault="009C5438" w:rsidP="00432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38" w:rsidRDefault="009C5438" w:rsidP="00432212">
      <w:r>
        <w:separator/>
      </w:r>
    </w:p>
  </w:footnote>
  <w:footnote w:type="continuationSeparator" w:id="0">
    <w:p w:rsidR="009C5438" w:rsidRDefault="009C5438" w:rsidP="00432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212"/>
    <w:rsid w:val="00257AF1"/>
    <w:rsid w:val="00432212"/>
    <w:rsid w:val="009C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2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2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2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2022-06-08T01:11:00Z</dcterms:created>
  <dcterms:modified xsi:type="dcterms:W3CDTF">2022-06-08T01:15:00Z</dcterms:modified>
</cp:coreProperties>
</file>